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1C1C7BDB" w:rsidR="00CC120B" w:rsidRPr="000C32E2" w:rsidRDefault="006508E1" w:rsidP="00AD6B1A">
      <w:pPr>
        <w:pStyle w:val="Lisatekst"/>
        <w:numPr>
          <w:ilvl w:val="0"/>
          <w:numId w:val="0"/>
        </w:numPr>
        <w:tabs>
          <w:tab w:val="clear" w:pos="6521"/>
        </w:tabs>
        <w:spacing w:before="0" w:after="300"/>
        <w:rPr>
          <w:b/>
          <w:bCs/>
          <w:szCs w:val="24"/>
        </w:rPr>
      </w:pPr>
      <w:r w:rsidRPr="000C32E2">
        <w:rPr>
          <w:b/>
          <w:bCs/>
          <w:szCs w:val="24"/>
        </w:rPr>
        <w:t>HANKEDOKUMENT</w:t>
      </w:r>
    </w:p>
    <w:p w14:paraId="07B106F6" w14:textId="54817C4F" w:rsidR="00362BC0" w:rsidRPr="000C32E2" w:rsidRDefault="006B66A6" w:rsidP="00A06496">
      <w:pPr>
        <w:pStyle w:val="phitekst"/>
        <w:numPr>
          <w:ilvl w:val="0"/>
          <w:numId w:val="0"/>
        </w:numPr>
        <w:spacing w:before="0" w:after="120"/>
        <w:jc w:val="both"/>
      </w:pPr>
      <w:r w:rsidRPr="000C32E2">
        <w:t>Riigimetsa Majandamise Keskus</w:t>
      </w:r>
      <w:r w:rsidR="00CF1CC7" w:rsidRPr="000C32E2">
        <w:t xml:space="preserve"> (edaspidi</w:t>
      </w:r>
      <w:r w:rsidRPr="000C32E2">
        <w:t xml:space="preserve"> </w:t>
      </w:r>
      <w:r w:rsidRPr="000C32E2">
        <w:rPr>
          <w:b/>
          <w:bCs/>
        </w:rPr>
        <w:t>Hankija</w:t>
      </w:r>
      <w:r w:rsidR="00CF1CC7" w:rsidRPr="000C32E2">
        <w:t>) teeb ettepa</w:t>
      </w:r>
      <w:r w:rsidR="00362BC0" w:rsidRPr="000C32E2">
        <w:t xml:space="preserve">neku esitada pakkumus </w:t>
      </w:r>
      <w:r w:rsidR="0009021F" w:rsidRPr="000C32E2">
        <w:t>avatud hankemenetluses</w:t>
      </w:r>
      <w:r w:rsidR="006508E1" w:rsidRPr="000C32E2">
        <w:t xml:space="preserve"> „</w:t>
      </w:r>
      <w:r w:rsidR="007A7C29" w:rsidRPr="007A7C29">
        <w:rPr>
          <w:b/>
          <w:bCs/>
        </w:rPr>
        <w:t>Pesupesemise teenuse tellimine</w:t>
      </w:r>
      <w:r w:rsidR="006508E1" w:rsidRPr="000C32E2">
        <w:t>“</w:t>
      </w:r>
      <w:r w:rsidR="006065E1" w:rsidRPr="000C32E2">
        <w:t xml:space="preserve"> (viitenu</w:t>
      </w:r>
      <w:r w:rsidR="006D2C67" w:rsidRPr="000C32E2">
        <w:t>m</w:t>
      </w:r>
      <w:r w:rsidR="006065E1" w:rsidRPr="000C32E2">
        <w:t xml:space="preserve">ber </w:t>
      </w:r>
      <w:r w:rsidR="007A7C29">
        <w:t>274333</w:t>
      </w:r>
      <w:r w:rsidR="006065E1" w:rsidRPr="000C32E2">
        <w:t>)</w:t>
      </w:r>
      <w:r w:rsidR="002C17AA" w:rsidRPr="000C32E2">
        <w:t xml:space="preserve"> riigihanke alusdokumentides (RHAD) esitatud tingimustel.</w:t>
      </w:r>
    </w:p>
    <w:p w14:paraId="3E8E81F6" w14:textId="77777777" w:rsidR="00004C92" w:rsidRPr="000C32E2" w:rsidRDefault="00004C92" w:rsidP="00A06496">
      <w:pPr>
        <w:pStyle w:val="phitekst"/>
        <w:numPr>
          <w:ilvl w:val="0"/>
          <w:numId w:val="0"/>
        </w:numPr>
        <w:spacing w:before="0" w:after="120"/>
        <w:jc w:val="both"/>
      </w:pPr>
    </w:p>
    <w:p w14:paraId="02D22F5D" w14:textId="5059D0C7" w:rsidR="00DE09C2" w:rsidRPr="000C32E2" w:rsidRDefault="00914DF5" w:rsidP="00A06496">
      <w:pPr>
        <w:pStyle w:val="pealkiri"/>
        <w:numPr>
          <w:ilvl w:val="0"/>
          <w:numId w:val="6"/>
        </w:numPr>
        <w:spacing w:before="0" w:after="120"/>
        <w:ind w:left="426" w:hanging="426"/>
        <w:rPr>
          <w:b/>
          <w:sz w:val="24"/>
          <w:szCs w:val="24"/>
        </w:rPr>
      </w:pPr>
      <w:bookmarkStart w:id="0" w:name="_Toc417991898"/>
      <w:r w:rsidRPr="000C32E2">
        <w:rPr>
          <w:b/>
          <w:sz w:val="24"/>
          <w:szCs w:val="24"/>
        </w:rPr>
        <w:t>ÜLD</w:t>
      </w:r>
      <w:bookmarkEnd w:id="0"/>
      <w:r w:rsidR="001C7FDE" w:rsidRPr="000C32E2">
        <w:rPr>
          <w:b/>
          <w:sz w:val="24"/>
          <w:szCs w:val="24"/>
        </w:rPr>
        <w:t>INFO</w:t>
      </w:r>
    </w:p>
    <w:p w14:paraId="37AA41B9" w14:textId="29E3DAC4" w:rsidR="00861959" w:rsidRPr="000C32E2" w:rsidRDefault="0086195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0C32E2">
        <w:rPr>
          <w:rFonts w:ascii="Times New Roman" w:hAnsi="Times New Roman" w:cs="Times New Roman"/>
          <w:sz w:val="24"/>
          <w:szCs w:val="24"/>
        </w:rPr>
        <w:t>eRHRis</w:t>
      </w:r>
      <w:proofErr w:type="spellEnd"/>
      <w:r w:rsidRPr="000C32E2">
        <w:rPr>
          <w:rFonts w:ascii="Times New Roman" w:hAnsi="Times New Roman" w:cs="Times New Roman"/>
          <w:sz w:val="24"/>
          <w:szCs w:val="24"/>
        </w:rPr>
        <w:t xml:space="preserve"> käesoleva hanke raames avaldatud ja viidatud dokumentidest. Erinevuste korral hanketeates ja teistes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0C32E2">
        <w:rPr>
          <w:rFonts w:ascii="Times New Roman" w:hAnsi="Times New Roman" w:cs="Times New Roman"/>
          <w:sz w:val="24"/>
          <w:szCs w:val="24"/>
        </w:rPr>
        <w:t xml:space="preserve"> </w:t>
      </w:r>
    </w:p>
    <w:p w14:paraId="14E8C3D8" w14:textId="67B838C0" w:rsidR="00861959" w:rsidRPr="000C32E2" w:rsidRDefault="00861959" w:rsidP="00A06496">
      <w:pPr>
        <w:pStyle w:val="11"/>
        <w:spacing w:after="120" w:line="259" w:lineRule="auto"/>
        <w:rPr>
          <w:rFonts w:ascii="Times New Roman" w:hAnsi="Times New Roman" w:cs="Times New Roman"/>
          <w:sz w:val="24"/>
          <w:szCs w:val="24"/>
        </w:rPr>
      </w:pPr>
      <w:r w:rsidRPr="000C32E2">
        <w:rPr>
          <w:rFonts w:ascii="Times New Roman" w:hAnsi="Times New Roman" w:cs="Times New Roman"/>
          <w:sz w:val="24"/>
          <w:szCs w:val="24"/>
        </w:rPr>
        <w:t xml:space="preserve">Iga viidet, mille hankija teeb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0C32E2" w:rsidRDefault="008144AE" w:rsidP="00A06496">
      <w:pPr>
        <w:pStyle w:val="11"/>
        <w:numPr>
          <w:ilvl w:val="0"/>
          <w:numId w:val="0"/>
        </w:numPr>
        <w:spacing w:after="120"/>
        <w:ind w:left="432"/>
        <w:rPr>
          <w:rFonts w:ascii="Times New Roman" w:hAnsi="Times New Roman" w:cs="Times New Roman"/>
          <w:sz w:val="24"/>
          <w:szCs w:val="24"/>
        </w:rPr>
      </w:pPr>
    </w:p>
    <w:p w14:paraId="030B5AF2" w14:textId="755F6F2F" w:rsidR="008144AE" w:rsidRPr="000C32E2" w:rsidRDefault="002F5160" w:rsidP="00A06496">
      <w:pPr>
        <w:pStyle w:val="11"/>
        <w:numPr>
          <w:ilvl w:val="0"/>
          <w:numId w:val="6"/>
        </w:numPr>
        <w:spacing w:after="120"/>
        <w:rPr>
          <w:rFonts w:ascii="Times New Roman" w:hAnsi="Times New Roman" w:cs="Times New Roman"/>
          <w:b/>
          <w:sz w:val="24"/>
          <w:szCs w:val="24"/>
        </w:rPr>
      </w:pPr>
      <w:r w:rsidRPr="000C32E2">
        <w:rPr>
          <w:rFonts w:ascii="Times New Roman" w:hAnsi="Times New Roman" w:cs="Times New Roman"/>
          <w:b/>
          <w:sz w:val="24"/>
          <w:szCs w:val="24"/>
        </w:rPr>
        <w:t>RAAMLEPINGU ESE</w:t>
      </w:r>
      <w:r w:rsidR="00A24076" w:rsidRPr="000C32E2">
        <w:rPr>
          <w:rFonts w:ascii="Times New Roman" w:hAnsi="Times New Roman" w:cs="Times New Roman"/>
          <w:b/>
          <w:sz w:val="24"/>
          <w:szCs w:val="24"/>
        </w:rPr>
        <w:t xml:space="preserve"> JA EELDATAV MAKSUMUS</w:t>
      </w:r>
    </w:p>
    <w:p w14:paraId="5F9A875A" w14:textId="3FC6CFE7" w:rsidR="007A7C29" w:rsidRDefault="00DE686D" w:rsidP="00A06496">
      <w:pPr>
        <w:pStyle w:val="11"/>
        <w:spacing w:after="120"/>
        <w:ind w:left="426" w:hanging="426"/>
        <w:rPr>
          <w:rFonts w:ascii="Times New Roman" w:hAnsi="Times New Roman" w:cs="Times New Roman"/>
          <w:sz w:val="24"/>
          <w:szCs w:val="24"/>
        </w:rPr>
      </w:pPr>
      <w:bookmarkStart w:id="1" w:name="_Toc350958044"/>
      <w:bookmarkStart w:id="2" w:name="_Toc66500794"/>
      <w:r>
        <w:rPr>
          <w:rFonts w:ascii="Times New Roman" w:hAnsi="Times New Roman" w:cs="Times New Roman"/>
          <w:sz w:val="24"/>
          <w:szCs w:val="24"/>
        </w:rPr>
        <w:t>RMK</w:t>
      </w:r>
      <w:r w:rsidR="007A7C29" w:rsidRPr="007A7C29">
        <w:rPr>
          <w:rFonts w:ascii="Times New Roman" w:hAnsi="Times New Roman" w:cs="Times New Roman"/>
          <w:sz w:val="24"/>
          <w:szCs w:val="24"/>
        </w:rPr>
        <w:t xml:space="preserve"> soovib tellida pesupesemise teenust </w:t>
      </w:r>
      <w:proofErr w:type="spellStart"/>
      <w:r w:rsidR="007A7C29" w:rsidRPr="007A7C29">
        <w:rPr>
          <w:rFonts w:ascii="Times New Roman" w:hAnsi="Times New Roman" w:cs="Times New Roman"/>
          <w:sz w:val="24"/>
          <w:szCs w:val="24"/>
        </w:rPr>
        <w:t>Sagadi</w:t>
      </w:r>
      <w:proofErr w:type="spellEnd"/>
      <w:r w:rsidR="007A7C29" w:rsidRPr="007A7C29">
        <w:rPr>
          <w:rFonts w:ascii="Times New Roman" w:hAnsi="Times New Roman" w:cs="Times New Roman"/>
          <w:sz w:val="24"/>
          <w:szCs w:val="24"/>
        </w:rPr>
        <w:t xml:space="preserve"> metsakeskusele, </w:t>
      </w:r>
      <w:proofErr w:type="spellStart"/>
      <w:r w:rsidR="007A7C29" w:rsidRPr="007A7C29">
        <w:rPr>
          <w:rFonts w:ascii="Times New Roman" w:hAnsi="Times New Roman" w:cs="Times New Roman"/>
          <w:sz w:val="24"/>
          <w:szCs w:val="24"/>
        </w:rPr>
        <w:t>Simisalu</w:t>
      </w:r>
      <w:proofErr w:type="spellEnd"/>
      <w:r w:rsidR="007A7C29" w:rsidRPr="007A7C29">
        <w:rPr>
          <w:rFonts w:ascii="Times New Roman" w:hAnsi="Times New Roman" w:cs="Times New Roman"/>
          <w:sz w:val="24"/>
          <w:szCs w:val="24"/>
        </w:rPr>
        <w:t xml:space="preserve">  loodusmajale, Mändjala loodusmajale ja Ojaäärse loodumajale tellija </w:t>
      </w:r>
      <w:r w:rsidR="00793007">
        <w:rPr>
          <w:rFonts w:ascii="Times New Roman" w:hAnsi="Times New Roman" w:cs="Times New Roman"/>
          <w:sz w:val="24"/>
          <w:szCs w:val="24"/>
        </w:rPr>
        <w:t>asukohast</w:t>
      </w:r>
      <w:r w:rsidR="007A7C29" w:rsidRPr="007A7C29">
        <w:rPr>
          <w:rFonts w:ascii="Times New Roman" w:hAnsi="Times New Roman" w:cs="Times New Roman"/>
          <w:sz w:val="24"/>
          <w:szCs w:val="24"/>
        </w:rPr>
        <w:t xml:space="preserve"> pesumajja ja tagasi „uksest ukseni“ põhimõttel.</w:t>
      </w:r>
    </w:p>
    <w:p w14:paraId="4A5C3DB0" w14:textId="4FDE2F20" w:rsidR="007A7C29" w:rsidRDefault="007A7C29" w:rsidP="00A06496">
      <w:pPr>
        <w:pStyle w:val="11"/>
        <w:spacing w:after="120"/>
        <w:ind w:left="426" w:hanging="426"/>
        <w:rPr>
          <w:rFonts w:ascii="Times New Roman" w:hAnsi="Times New Roman" w:cs="Times New Roman"/>
          <w:sz w:val="24"/>
          <w:szCs w:val="24"/>
        </w:rPr>
      </w:pPr>
      <w:r w:rsidRPr="007A7C29">
        <w:rPr>
          <w:rFonts w:ascii="Times New Roman" w:hAnsi="Times New Roman" w:cs="Times New Roman"/>
          <w:sz w:val="24"/>
          <w:szCs w:val="24"/>
        </w:rPr>
        <w:t>Teenuse osutamise sagedus, tellija asukohad ja pesu üleandmise eest vastutavate isikute kontaktid on toodud tehnilise kirjelduses vastavas hankeosas.</w:t>
      </w:r>
    </w:p>
    <w:p w14:paraId="512B8499" w14:textId="77777777" w:rsidR="007A7C29" w:rsidRPr="007A7C29" w:rsidRDefault="007A7C29" w:rsidP="007A7C29">
      <w:pPr>
        <w:pStyle w:val="11"/>
        <w:rPr>
          <w:rFonts w:ascii="Times New Roman" w:hAnsi="Times New Roman" w:cs="Times New Roman"/>
          <w:sz w:val="24"/>
          <w:szCs w:val="24"/>
        </w:rPr>
      </w:pPr>
      <w:r w:rsidRPr="007A7C29">
        <w:rPr>
          <w:rFonts w:ascii="Times New Roman" w:hAnsi="Times New Roman" w:cs="Times New Roman"/>
          <w:sz w:val="24"/>
          <w:szCs w:val="24"/>
        </w:rPr>
        <w:t xml:space="preserve">Hange on jagatud </w:t>
      </w:r>
      <w:r w:rsidRPr="00465FEB">
        <w:rPr>
          <w:rFonts w:ascii="Times New Roman" w:hAnsi="Times New Roman" w:cs="Times New Roman"/>
          <w:b/>
          <w:bCs/>
          <w:sz w:val="24"/>
          <w:szCs w:val="24"/>
        </w:rPr>
        <w:t>neljaks (4) osaks</w:t>
      </w:r>
      <w:r w:rsidRPr="007A7C29">
        <w:rPr>
          <w:rFonts w:ascii="Times New Roman" w:hAnsi="Times New Roman" w:cs="Times New Roman"/>
          <w:sz w:val="24"/>
          <w:szCs w:val="24"/>
        </w:rPr>
        <w:t>. Hankeosade eeldatavad mahud ja maksumused:</w:t>
      </w:r>
    </w:p>
    <w:p w14:paraId="28E47FCA" w14:textId="2B54B640" w:rsidR="007A7C29" w:rsidRDefault="007A7C29" w:rsidP="007A7C29">
      <w:pPr>
        <w:pStyle w:val="11"/>
        <w:numPr>
          <w:ilvl w:val="0"/>
          <w:numId w:val="0"/>
        </w:numPr>
        <w:spacing w:after="120"/>
        <w:ind w:left="426"/>
        <w:rPr>
          <w:rFonts w:ascii="Times New Roman" w:hAnsi="Times New Roman" w:cs="Times New Roman"/>
          <w:sz w:val="24"/>
          <w:szCs w:val="24"/>
        </w:rPr>
      </w:pPr>
      <w:r>
        <w:rPr>
          <w:rFonts w:ascii="Times New Roman" w:hAnsi="Times New Roman" w:cs="Times New Roman"/>
          <w:sz w:val="24"/>
          <w:szCs w:val="24"/>
        </w:rPr>
        <w:t xml:space="preserve"> </w:t>
      </w:r>
    </w:p>
    <w:tbl>
      <w:tblPr>
        <w:tblStyle w:val="Kontuurtabel"/>
        <w:tblW w:w="0" w:type="auto"/>
        <w:tblLook w:val="04A0" w:firstRow="1" w:lastRow="0" w:firstColumn="1" w:lastColumn="0" w:noHBand="0" w:noVBand="1"/>
      </w:tblPr>
      <w:tblGrid>
        <w:gridCol w:w="704"/>
        <w:gridCol w:w="2835"/>
        <w:gridCol w:w="2552"/>
        <w:gridCol w:w="2925"/>
      </w:tblGrid>
      <w:tr w:rsidR="007A7C29" w:rsidRPr="00DB0808" w14:paraId="199ED975" w14:textId="77777777" w:rsidTr="00770836">
        <w:tc>
          <w:tcPr>
            <w:tcW w:w="704" w:type="dxa"/>
            <w:vAlign w:val="center"/>
          </w:tcPr>
          <w:p w14:paraId="61073FE6" w14:textId="77777777" w:rsidR="007A7C29" w:rsidRPr="00DB0808" w:rsidRDefault="007A7C29" w:rsidP="00770836">
            <w:pPr>
              <w:jc w:val="center"/>
              <w:rPr>
                <w:b/>
                <w:bCs/>
                <w:lang w:eastAsia="et-EE"/>
              </w:rPr>
            </w:pPr>
            <w:r w:rsidRPr="00DB0808">
              <w:rPr>
                <w:b/>
                <w:bCs/>
                <w:lang w:eastAsia="et-EE"/>
              </w:rPr>
              <w:t>Osa nr</w:t>
            </w:r>
          </w:p>
        </w:tc>
        <w:tc>
          <w:tcPr>
            <w:tcW w:w="2835" w:type="dxa"/>
            <w:vAlign w:val="center"/>
          </w:tcPr>
          <w:p w14:paraId="6E2B3A63" w14:textId="77777777" w:rsidR="007A7C29" w:rsidRPr="00DB0808" w:rsidRDefault="007A7C29" w:rsidP="00770836">
            <w:pPr>
              <w:jc w:val="center"/>
              <w:rPr>
                <w:b/>
                <w:bCs/>
                <w:lang w:eastAsia="et-EE"/>
              </w:rPr>
            </w:pPr>
            <w:r w:rsidRPr="00DB0808">
              <w:rPr>
                <w:b/>
                <w:bCs/>
                <w:lang w:eastAsia="et-EE"/>
              </w:rPr>
              <w:t>Osa nimetus</w:t>
            </w:r>
          </w:p>
        </w:tc>
        <w:tc>
          <w:tcPr>
            <w:tcW w:w="2552" w:type="dxa"/>
            <w:vAlign w:val="center"/>
          </w:tcPr>
          <w:p w14:paraId="0B6BCE05" w14:textId="77777777" w:rsidR="007A7C29" w:rsidRDefault="007A7C29" w:rsidP="00770836">
            <w:pPr>
              <w:jc w:val="center"/>
              <w:rPr>
                <w:b/>
                <w:bCs/>
                <w:lang w:eastAsia="et-EE"/>
              </w:rPr>
            </w:pPr>
            <w:r w:rsidRPr="00DB0808">
              <w:rPr>
                <w:b/>
                <w:bCs/>
                <w:lang w:eastAsia="et-EE"/>
              </w:rPr>
              <w:t>Eeldatav kogus kg/</w:t>
            </w:r>
          </w:p>
          <w:p w14:paraId="41CB5894" w14:textId="77777777" w:rsidR="007A7C29" w:rsidRPr="00DB0808" w:rsidRDefault="007A7C29" w:rsidP="00770836">
            <w:pPr>
              <w:jc w:val="center"/>
              <w:rPr>
                <w:b/>
                <w:bCs/>
                <w:lang w:eastAsia="et-EE"/>
              </w:rPr>
            </w:pPr>
            <w:r w:rsidRPr="00DB0808">
              <w:rPr>
                <w:b/>
                <w:bCs/>
                <w:lang w:eastAsia="et-EE"/>
              </w:rPr>
              <w:t>24 kuud</w:t>
            </w:r>
          </w:p>
        </w:tc>
        <w:tc>
          <w:tcPr>
            <w:tcW w:w="2925" w:type="dxa"/>
            <w:vAlign w:val="center"/>
          </w:tcPr>
          <w:p w14:paraId="3111F989" w14:textId="77777777" w:rsidR="007A7C29" w:rsidRPr="00DB0808" w:rsidRDefault="007A7C29" w:rsidP="00770836">
            <w:pPr>
              <w:jc w:val="center"/>
              <w:rPr>
                <w:b/>
                <w:bCs/>
                <w:lang w:eastAsia="et-EE"/>
              </w:rPr>
            </w:pPr>
            <w:r w:rsidRPr="00DB0808">
              <w:rPr>
                <w:b/>
                <w:bCs/>
                <w:lang w:eastAsia="et-EE"/>
              </w:rPr>
              <w:t>Hanke maksimaalne võimalik kogumaksumus (</w:t>
            </w:r>
            <w:proofErr w:type="spellStart"/>
            <w:r w:rsidRPr="00DB0808">
              <w:rPr>
                <w:b/>
                <w:bCs/>
                <w:lang w:eastAsia="et-EE"/>
              </w:rPr>
              <w:t>eur</w:t>
            </w:r>
            <w:proofErr w:type="spellEnd"/>
            <w:r w:rsidRPr="00DB0808">
              <w:rPr>
                <w:b/>
                <w:bCs/>
                <w:lang w:eastAsia="et-EE"/>
              </w:rPr>
              <w:t>; KM-ta)</w:t>
            </w:r>
          </w:p>
        </w:tc>
      </w:tr>
      <w:tr w:rsidR="007A7C29" w14:paraId="627F8BC3" w14:textId="77777777" w:rsidTr="005F31CD">
        <w:tc>
          <w:tcPr>
            <w:tcW w:w="704" w:type="dxa"/>
          </w:tcPr>
          <w:p w14:paraId="7E092B6D" w14:textId="77777777" w:rsidR="007A7C29" w:rsidRDefault="007A7C29" w:rsidP="00770836">
            <w:pPr>
              <w:rPr>
                <w:lang w:eastAsia="et-EE"/>
              </w:rPr>
            </w:pPr>
            <w:r>
              <w:rPr>
                <w:lang w:eastAsia="et-EE"/>
              </w:rPr>
              <w:t>1</w:t>
            </w:r>
          </w:p>
        </w:tc>
        <w:tc>
          <w:tcPr>
            <w:tcW w:w="2835" w:type="dxa"/>
          </w:tcPr>
          <w:p w14:paraId="40D3F134" w14:textId="2683A099" w:rsidR="007A7C29" w:rsidRPr="005F31CD" w:rsidRDefault="007A7C29" w:rsidP="00770836">
            <w:pPr>
              <w:rPr>
                <w:lang w:eastAsia="et-EE"/>
              </w:rPr>
            </w:pPr>
            <w:proofErr w:type="spellStart"/>
            <w:r w:rsidRPr="005F31CD">
              <w:rPr>
                <w:lang w:eastAsia="et-EE"/>
              </w:rPr>
              <w:t>Sagadi</w:t>
            </w:r>
            <w:proofErr w:type="spellEnd"/>
            <w:r w:rsidRPr="005F31CD">
              <w:rPr>
                <w:lang w:eastAsia="et-EE"/>
              </w:rPr>
              <w:t xml:space="preserve"> metsakeskus</w:t>
            </w:r>
          </w:p>
        </w:tc>
        <w:tc>
          <w:tcPr>
            <w:tcW w:w="2552" w:type="dxa"/>
            <w:vAlign w:val="center"/>
          </w:tcPr>
          <w:p w14:paraId="1DD9346E" w14:textId="7922035C" w:rsidR="007A7C29" w:rsidRPr="005F31CD" w:rsidRDefault="005F31CD" w:rsidP="005F31CD">
            <w:pPr>
              <w:jc w:val="center"/>
              <w:rPr>
                <w:lang w:eastAsia="et-EE"/>
              </w:rPr>
            </w:pPr>
            <w:r w:rsidRPr="005F31CD">
              <w:rPr>
                <w:lang w:eastAsia="et-EE"/>
              </w:rPr>
              <w:t>40 000 kg</w:t>
            </w:r>
          </w:p>
        </w:tc>
        <w:tc>
          <w:tcPr>
            <w:tcW w:w="2925" w:type="dxa"/>
          </w:tcPr>
          <w:p w14:paraId="30BD1FF3" w14:textId="77777777" w:rsidR="007A7C29" w:rsidRPr="005F31CD" w:rsidRDefault="007A7C29" w:rsidP="00770836">
            <w:pPr>
              <w:jc w:val="center"/>
              <w:rPr>
                <w:lang w:eastAsia="et-EE"/>
              </w:rPr>
            </w:pPr>
            <w:r w:rsidRPr="005F31CD">
              <w:rPr>
                <w:lang w:eastAsia="et-EE"/>
              </w:rPr>
              <w:t>50 000</w:t>
            </w:r>
          </w:p>
        </w:tc>
      </w:tr>
      <w:tr w:rsidR="007A7C29" w14:paraId="31D407CB" w14:textId="77777777" w:rsidTr="00770836">
        <w:tc>
          <w:tcPr>
            <w:tcW w:w="704" w:type="dxa"/>
          </w:tcPr>
          <w:p w14:paraId="5221938D" w14:textId="77777777" w:rsidR="007A7C29" w:rsidRDefault="007A7C29" w:rsidP="00770836">
            <w:pPr>
              <w:rPr>
                <w:lang w:eastAsia="et-EE"/>
              </w:rPr>
            </w:pPr>
            <w:r>
              <w:rPr>
                <w:lang w:eastAsia="et-EE"/>
              </w:rPr>
              <w:t>2</w:t>
            </w:r>
          </w:p>
        </w:tc>
        <w:tc>
          <w:tcPr>
            <w:tcW w:w="2835" w:type="dxa"/>
          </w:tcPr>
          <w:p w14:paraId="6D266EA6" w14:textId="77777777" w:rsidR="007A7C29" w:rsidRDefault="007A7C29" w:rsidP="00770836">
            <w:pPr>
              <w:rPr>
                <w:lang w:eastAsia="et-EE"/>
              </w:rPr>
            </w:pPr>
            <w:proofErr w:type="spellStart"/>
            <w:r w:rsidRPr="00A83749">
              <w:rPr>
                <w:lang w:eastAsia="et-EE"/>
              </w:rPr>
              <w:t>Simisalu</w:t>
            </w:r>
            <w:proofErr w:type="spellEnd"/>
            <w:r w:rsidRPr="00A83749">
              <w:rPr>
                <w:lang w:eastAsia="et-EE"/>
              </w:rPr>
              <w:t xml:space="preserve"> loodusmaja</w:t>
            </w:r>
          </w:p>
        </w:tc>
        <w:tc>
          <w:tcPr>
            <w:tcW w:w="2552" w:type="dxa"/>
          </w:tcPr>
          <w:p w14:paraId="766FBBC1" w14:textId="77777777" w:rsidR="007A7C29" w:rsidRDefault="007A7C29" w:rsidP="00770836">
            <w:pPr>
              <w:jc w:val="center"/>
              <w:rPr>
                <w:lang w:eastAsia="et-EE"/>
              </w:rPr>
            </w:pPr>
            <w:r>
              <w:rPr>
                <w:lang w:eastAsia="et-EE"/>
              </w:rPr>
              <w:t>6000 kg</w:t>
            </w:r>
          </w:p>
        </w:tc>
        <w:tc>
          <w:tcPr>
            <w:tcW w:w="2925" w:type="dxa"/>
          </w:tcPr>
          <w:p w14:paraId="3782D938" w14:textId="77777777" w:rsidR="007A7C29" w:rsidRDefault="007A7C29" w:rsidP="00770836">
            <w:pPr>
              <w:jc w:val="center"/>
              <w:rPr>
                <w:lang w:eastAsia="et-EE"/>
              </w:rPr>
            </w:pPr>
            <w:r>
              <w:rPr>
                <w:lang w:eastAsia="et-EE"/>
              </w:rPr>
              <w:t>10 000</w:t>
            </w:r>
          </w:p>
        </w:tc>
      </w:tr>
      <w:tr w:rsidR="007A7C29" w14:paraId="390281BD" w14:textId="77777777" w:rsidTr="00770836">
        <w:tc>
          <w:tcPr>
            <w:tcW w:w="704" w:type="dxa"/>
          </w:tcPr>
          <w:p w14:paraId="2E3BD768" w14:textId="77777777" w:rsidR="007A7C29" w:rsidRDefault="007A7C29" w:rsidP="00770836">
            <w:pPr>
              <w:rPr>
                <w:lang w:eastAsia="et-EE"/>
              </w:rPr>
            </w:pPr>
            <w:r>
              <w:rPr>
                <w:lang w:eastAsia="et-EE"/>
              </w:rPr>
              <w:t>3</w:t>
            </w:r>
          </w:p>
        </w:tc>
        <w:tc>
          <w:tcPr>
            <w:tcW w:w="2835" w:type="dxa"/>
          </w:tcPr>
          <w:p w14:paraId="48C37065" w14:textId="77777777" w:rsidR="007A7C29" w:rsidRDefault="007A7C29" w:rsidP="00770836">
            <w:pPr>
              <w:rPr>
                <w:lang w:eastAsia="et-EE"/>
              </w:rPr>
            </w:pPr>
            <w:r w:rsidRPr="00A83749">
              <w:rPr>
                <w:lang w:eastAsia="et-EE"/>
              </w:rPr>
              <w:t>Ojaäärse loodusmaja</w:t>
            </w:r>
          </w:p>
        </w:tc>
        <w:tc>
          <w:tcPr>
            <w:tcW w:w="2552" w:type="dxa"/>
          </w:tcPr>
          <w:p w14:paraId="0CBBB4B3" w14:textId="77777777" w:rsidR="007A7C29" w:rsidRDefault="007A7C29" w:rsidP="00770836">
            <w:pPr>
              <w:jc w:val="center"/>
              <w:rPr>
                <w:lang w:eastAsia="et-EE"/>
              </w:rPr>
            </w:pPr>
            <w:r>
              <w:rPr>
                <w:lang w:eastAsia="et-EE"/>
              </w:rPr>
              <w:t xml:space="preserve">2400 kg </w:t>
            </w:r>
          </w:p>
        </w:tc>
        <w:tc>
          <w:tcPr>
            <w:tcW w:w="2925" w:type="dxa"/>
          </w:tcPr>
          <w:p w14:paraId="181000FC" w14:textId="77777777" w:rsidR="007A7C29" w:rsidRDefault="007A7C29" w:rsidP="00770836">
            <w:pPr>
              <w:jc w:val="center"/>
              <w:rPr>
                <w:lang w:eastAsia="et-EE"/>
              </w:rPr>
            </w:pPr>
            <w:r>
              <w:rPr>
                <w:lang w:eastAsia="et-EE"/>
              </w:rPr>
              <w:t>2000</w:t>
            </w:r>
          </w:p>
        </w:tc>
      </w:tr>
      <w:tr w:rsidR="007A7C29" w14:paraId="5142CD0D" w14:textId="77777777" w:rsidTr="00770836">
        <w:tc>
          <w:tcPr>
            <w:tcW w:w="704" w:type="dxa"/>
          </w:tcPr>
          <w:p w14:paraId="3038005C" w14:textId="77777777" w:rsidR="007A7C29" w:rsidRDefault="007A7C29" w:rsidP="00770836">
            <w:pPr>
              <w:rPr>
                <w:lang w:eastAsia="et-EE"/>
              </w:rPr>
            </w:pPr>
            <w:r>
              <w:rPr>
                <w:lang w:eastAsia="et-EE"/>
              </w:rPr>
              <w:t>4</w:t>
            </w:r>
          </w:p>
        </w:tc>
        <w:tc>
          <w:tcPr>
            <w:tcW w:w="2835" w:type="dxa"/>
          </w:tcPr>
          <w:p w14:paraId="6F7294F2" w14:textId="77777777" w:rsidR="007A7C29" w:rsidRDefault="007A7C29" w:rsidP="00770836">
            <w:pPr>
              <w:rPr>
                <w:lang w:eastAsia="et-EE"/>
              </w:rPr>
            </w:pPr>
            <w:r w:rsidRPr="00A83749">
              <w:rPr>
                <w:lang w:eastAsia="et-EE"/>
              </w:rPr>
              <w:t>Mändjala loodusmaja</w:t>
            </w:r>
          </w:p>
        </w:tc>
        <w:tc>
          <w:tcPr>
            <w:tcW w:w="2552" w:type="dxa"/>
          </w:tcPr>
          <w:p w14:paraId="19C90BB7" w14:textId="77777777" w:rsidR="007A7C29" w:rsidRDefault="007A7C29" w:rsidP="00770836">
            <w:pPr>
              <w:jc w:val="center"/>
              <w:rPr>
                <w:lang w:eastAsia="et-EE"/>
              </w:rPr>
            </w:pPr>
            <w:r>
              <w:rPr>
                <w:lang w:eastAsia="et-EE"/>
              </w:rPr>
              <w:t>1800 kg</w:t>
            </w:r>
          </w:p>
        </w:tc>
        <w:tc>
          <w:tcPr>
            <w:tcW w:w="2925" w:type="dxa"/>
          </w:tcPr>
          <w:p w14:paraId="50D33270" w14:textId="77777777" w:rsidR="007A7C29" w:rsidRDefault="007A7C29" w:rsidP="00770836">
            <w:pPr>
              <w:jc w:val="center"/>
              <w:rPr>
                <w:lang w:eastAsia="et-EE"/>
              </w:rPr>
            </w:pPr>
            <w:r>
              <w:rPr>
                <w:lang w:eastAsia="et-EE"/>
              </w:rPr>
              <w:t>3000</w:t>
            </w:r>
          </w:p>
        </w:tc>
      </w:tr>
    </w:tbl>
    <w:p w14:paraId="3635BD71" w14:textId="43FF015F" w:rsidR="007A7C29" w:rsidRDefault="007A7C29" w:rsidP="007A7C29">
      <w:pPr>
        <w:pStyle w:val="11"/>
        <w:numPr>
          <w:ilvl w:val="0"/>
          <w:numId w:val="0"/>
        </w:numPr>
        <w:spacing w:after="120"/>
        <w:ind w:left="426"/>
        <w:rPr>
          <w:rFonts w:ascii="Times New Roman" w:hAnsi="Times New Roman" w:cs="Times New Roman"/>
          <w:sz w:val="24"/>
          <w:szCs w:val="24"/>
        </w:rPr>
      </w:pPr>
    </w:p>
    <w:p w14:paraId="21A04E25" w14:textId="6BAD5391" w:rsidR="000A547A" w:rsidRPr="00A47B96" w:rsidRDefault="000A547A" w:rsidP="00A06496">
      <w:pPr>
        <w:pStyle w:val="11"/>
        <w:spacing w:after="120"/>
        <w:ind w:left="426" w:hanging="426"/>
        <w:rPr>
          <w:rFonts w:ascii="Times New Roman" w:hAnsi="Times New Roman" w:cs="Times New Roman"/>
          <w:b/>
          <w:bCs/>
          <w:sz w:val="24"/>
          <w:szCs w:val="24"/>
        </w:rPr>
      </w:pPr>
      <w:r w:rsidRPr="00A47B96">
        <w:rPr>
          <w:rFonts w:ascii="Times New Roman" w:hAnsi="Times New Roman" w:cs="Times New Roman"/>
          <w:b/>
          <w:bCs/>
          <w:sz w:val="24"/>
          <w:szCs w:val="24"/>
        </w:rPr>
        <w:t>Hankija ei ole raamlepingu täitmisel seotud lepingu maksimaalse mahuga ega maksumusega, teenust tellitakse vastavalt reaalsele vajadusele ja olemasolevatele võimalustele, mistõttu raamlepingu alusel tellitavate teenuste tegelik maht võib olla oluliselt väiksem.</w:t>
      </w:r>
    </w:p>
    <w:p w14:paraId="47169285" w14:textId="4772FEA8" w:rsidR="005427FF" w:rsidRDefault="004B60ED" w:rsidP="00A06496">
      <w:pPr>
        <w:pStyle w:val="11"/>
        <w:spacing w:after="120"/>
        <w:ind w:left="426" w:hanging="426"/>
        <w:rPr>
          <w:rFonts w:ascii="Times New Roman" w:hAnsi="Times New Roman" w:cs="Times New Roman"/>
          <w:sz w:val="24"/>
          <w:szCs w:val="24"/>
        </w:rPr>
      </w:pPr>
      <w:r w:rsidRPr="000C32E2">
        <w:rPr>
          <w:rFonts w:ascii="Times New Roman" w:hAnsi="Times New Roman" w:cs="Times New Roman"/>
          <w:sz w:val="24"/>
          <w:szCs w:val="24"/>
        </w:rPr>
        <w:t>R</w:t>
      </w:r>
      <w:r w:rsidR="00996CFB" w:rsidRPr="000C32E2">
        <w:rPr>
          <w:rFonts w:ascii="Times New Roman" w:hAnsi="Times New Roman" w:cs="Times New Roman"/>
          <w:sz w:val="24"/>
          <w:szCs w:val="24"/>
        </w:rPr>
        <w:t>aamlepingu</w:t>
      </w:r>
      <w:r w:rsidR="00736FCB" w:rsidRPr="000C32E2">
        <w:rPr>
          <w:rFonts w:ascii="Times New Roman" w:hAnsi="Times New Roman" w:cs="Times New Roman"/>
          <w:sz w:val="24"/>
          <w:szCs w:val="24"/>
        </w:rPr>
        <w:t xml:space="preserve"> eseme</w:t>
      </w:r>
      <w:r w:rsidR="005B2BE9" w:rsidRPr="000C32E2">
        <w:rPr>
          <w:rFonts w:ascii="Times New Roman" w:hAnsi="Times New Roman" w:cs="Times New Roman"/>
          <w:sz w:val="24"/>
          <w:szCs w:val="24"/>
        </w:rPr>
        <w:t xml:space="preserve"> </w:t>
      </w:r>
      <w:r w:rsidR="00736FCB" w:rsidRPr="000C32E2">
        <w:rPr>
          <w:rFonts w:ascii="Times New Roman" w:hAnsi="Times New Roman" w:cs="Times New Roman"/>
          <w:sz w:val="24"/>
          <w:szCs w:val="24"/>
        </w:rPr>
        <w:t>tehniline kirjeldus</w:t>
      </w:r>
      <w:r w:rsidR="007B11FE" w:rsidRPr="000C32E2">
        <w:rPr>
          <w:rFonts w:ascii="Times New Roman" w:hAnsi="Times New Roman" w:cs="Times New Roman"/>
          <w:sz w:val="24"/>
          <w:szCs w:val="24"/>
        </w:rPr>
        <w:t xml:space="preserve"> on toodud</w:t>
      </w:r>
      <w:r w:rsidR="00F94BC6" w:rsidRPr="000C32E2">
        <w:rPr>
          <w:rFonts w:ascii="Times New Roman" w:hAnsi="Times New Roman" w:cs="Times New Roman"/>
          <w:sz w:val="24"/>
          <w:szCs w:val="24"/>
        </w:rPr>
        <w:t xml:space="preserve"> raamlepingu </w:t>
      </w:r>
      <w:bookmarkEnd w:id="1"/>
      <w:r w:rsidR="00736FCB" w:rsidRPr="000C32E2">
        <w:rPr>
          <w:rFonts w:ascii="Times New Roman" w:hAnsi="Times New Roman" w:cs="Times New Roman"/>
          <w:sz w:val="24"/>
          <w:szCs w:val="24"/>
        </w:rPr>
        <w:t xml:space="preserve">lisas </w:t>
      </w:r>
      <w:r w:rsidR="007A7C29">
        <w:rPr>
          <w:rFonts w:ascii="Times New Roman" w:hAnsi="Times New Roman" w:cs="Times New Roman"/>
          <w:sz w:val="24"/>
          <w:szCs w:val="24"/>
        </w:rPr>
        <w:t>1</w:t>
      </w:r>
      <w:r w:rsidR="00736FCB" w:rsidRPr="000C32E2">
        <w:rPr>
          <w:rFonts w:ascii="Times New Roman" w:hAnsi="Times New Roman" w:cs="Times New Roman"/>
          <w:sz w:val="24"/>
          <w:szCs w:val="24"/>
        </w:rPr>
        <w:t>.</w:t>
      </w:r>
      <w:r w:rsidR="007B11FE" w:rsidRPr="000C32E2">
        <w:rPr>
          <w:rFonts w:ascii="Times New Roman" w:hAnsi="Times New Roman" w:cs="Times New Roman"/>
          <w:sz w:val="24"/>
          <w:szCs w:val="24"/>
        </w:rPr>
        <w:t xml:space="preserve"> </w:t>
      </w:r>
    </w:p>
    <w:p w14:paraId="314BDCF5" w14:textId="4F9A9C2F" w:rsidR="00E82367" w:rsidRPr="002161F0" w:rsidRDefault="00F17873" w:rsidP="002161F0">
      <w:pPr>
        <w:pStyle w:val="11"/>
        <w:spacing w:after="120"/>
        <w:rPr>
          <w:rFonts w:ascii="Times New Roman" w:hAnsi="Times New Roman" w:cs="Times New Roman"/>
          <w:sz w:val="24"/>
          <w:szCs w:val="24"/>
        </w:rPr>
      </w:pPr>
      <w:r w:rsidRPr="000C32E2">
        <w:rPr>
          <w:rFonts w:ascii="Times New Roman" w:hAnsi="Times New Roman" w:cs="Times New Roman"/>
          <w:sz w:val="24"/>
          <w:szCs w:val="24"/>
        </w:rPr>
        <w:lastRenderedPageBreak/>
        <w:t xml:space="preserve">Pakkuja võib esitada pakkumuse ühele või mitmele hanke osale; pakkuja võib esitada ühes osas ühe või mitu pakkumust.    </w:t>
      </w:r>
    </w:p>
    <w:p w14:paraId="48430932" w14:textId="5D6BF119" w:rsidR="00A85D4D" w:rsidRPr="000C32E2" w:rsidRDefault="00E85CA8" w:rsidP="00A06496">
      <w:pPr>
        <w:pStyle w:val="pealkiri"/>
        <w:numPr>
          <w:ilvl w:val="0"/>
          <w:numId w:val="6"/>
        </w:numPr>
        <w:spacing w:before="0" w:after="120"/>
        <w:ind w:left="426" w:hanging="426"/>
        <w:rPr>
          <w:b/>
          <w:sz w:val="24"/>
          <w:szCs w:val="24"/>
        </w:rPr>
      </w:pPr>
      <w:r w:rsidRPr="000C32E2">
        <w:rPr>
          <w:b/>
          <w:sz w:val="24"/>
          <w:szCs w:val="24"/>
        </w:rPr>
        <w:t>PAKKUMUS</w:t>
      </w:r>
    </w:p>
    <w:p w14:paraId="6BF467C9" w14:textId="20C78C74" w:rsidR="007A7C29" w:rsidRPr="003B1E62" w:rsidRDefault="007A7C29" w:rsidP="007A7C29">
      <w:pPr>
        <w:pStyle w:val="11"/>
        <w:rPr>
          <w:rFonts w:ascii="Times New Roman" w:hAnsi="Times New Roman" w:cs="Times New Roman"/>
          <w:sz w:val="24"/>
          <w:szCs w:val="24"/>
        </w:rPr>
      </w:pPr>
      <w:r w:rsidRPr="003B1E62">
        <w:rPr>
          <w:rFonts w:ascii="Times New Roman" w:hAnsi="Times New Roman" w:cs="Times New Roman"/>
          <w:sz w:val="24"/>
          <w:szCs w:val="24"/>
        </w:rPr>
        <w:t>Pakkuja esitab RHR süsteemis keskkonnas täidetava pakkumuse maksumuse vormi</w:t>
      </w:r>
      <w:r w:rsidR="007F58E8">
        <w:rPr>
          <w:rFonts w:ascii="Times New Roman" w:hAnsi="Times New Roman" w:cs="Times New Roman"/>
          <w:sz w:val="24"/>
          <w:szCs w:val="24"/>
        </w:rPr>
        <w:t xml:space="preserve">, </w:t>
      </w:r>
      <w:r w:rsidR="009A7E5D">
        <w:rPr>
          <w:rFonts w:ascii="Times New Roman" w:hAnsi="Times New Roman" w:cs="Times New Roman"/>
          <w:sz w:val="24"/>
          <w:szCs w:val="24"/>
        </w:rPr>
        <w:t>pakkudes vormil igale reale hinna</w:t>
      </w:r>
      <w:r w:rsidR="00F0256B">
        <w:rPr>
          <w:rFonts w:ascii="Times New Roman" w:hAnsi="Times New Roman" w:cs="Times New Roman"/>
          <w:sz w:val="24"/>
          <w:szCs w:val="24"/>
        </w:rPr>
        <w:t>:</w:t>
      </w:r>
    </w:p>
    <w:p w14:paraId="57540623" w14:textId="77777777" w:rsidR="002161F0" w:rsidRPr="003B1E62" w:rsidRDefault="002161F0" w:rsidP="002161F0">
      <w:pPr>
        <w:pStyle w:val="11"/>
        <w:numPr>
          <w:ilvl w:val="0"/>
          <w:numId w:val="0"/>
        </w:numPr>
        <w:ind w:left="432"/>
        <w:rPr>
          <w:rFonts w:ascii="Times New Roman" w:hAnsi="Times New Roman" w:cs="Times New Roman"/>
          <w:sz w:val="24"/>
          <w:szCs w:val="24"/>
        </w:rPr>
      </w:pPr>
    </w:p>
    <w:tbl>
      <w:tblPr>
        <w:tblStyle w:val="Kontuurtabel"/>
        <w:tblW w:w="9351" w:type="dxa"/>
        <w:tblLayout w:type="fixed"/>
        <w:tblLook w:val="04A0" w:firstRow="1" w:lastRow="0" w:firstColumn="1" w:lastColumn="0" w:noHBand="0" w:noVBand="1"/>
      </w:tblPr>
      <w:tblGrid>
        <w:gridCol w:w="621"/>
        <w:gridCol w:w="2897"/>
        <w:gridCol w:w="4044"/>
        <w:gridCol w:w="1789"/>
      </w:tblGrid>
      <w:tr w:rsidR="008A3826" w:rsidRPr="00902443" w14:paraId="2B58DE15" w14:textId="77777777" w:rsidTr="002A1FD2">
        <w:trPr>
          <w:trHeight w:val="681"/>
        </w:trPr>
        <w:tc>
          <w:tcPr>
            <w:tcW w:w="9351" w:type="dxa"/>
            <w:gridSpan w:val="4"/>
            <w:vAlign w:val="center"/>
          </w:tcPr>
          <w:p w14:paraId="4949B2B0" w14:textId="3628077D" w:rsidR="008A3826" w:rsidRPr="003B1E62" w:rsidRDefault="008A3826" w:rsidP="00047198">
            <w:pPr>
              <w:jc w:val="center"/>
              <w:rPr>
                <w:b/>
                <w:bCs/>
                <w:sz w:val="20"/>
              </w:rPr>
            </w:pPr>
            <w:r>
              <w:rPr>
                <w:b/>
                <w:bCs/>
                <w:sz w:val="20"/>
              </w:rPr>
              <w:t>Hindamiskriteeriumid</w:t>
            </w:r>
          </w:p>
        </w:tc>
      </w:tr>
      <w:tr w:rsidR="003F7F91" w:rsidRPr="00902443" w14:paraId="688D21CF" w14:textId="77777777" w:rsidTr="003B1E62">
        <w:trPr>
          <w:trHeight w:val="681"/>
        </w:trPr>
        <w:tc>
          <w:tcPr>
            <w:tcW w:w="621" w:type="dxa"/>
            <w:vAlign w:val="center"/>
          </w:tcPr>
          <w:p w14:paraId="78394542" w14:textId="77777777" w:rsidR="003F7F91" w:rsidRPr="003B1E62" w:rsidRDefault="003F7F91" w:rsidP="00047198">
            <w:pPr>
              <w:jc w:val="center"/>
              <w:rPr>
                <w:b/>
                <w:bCs/>
                <w:sz w:val="20"/>
              </w:rPr>
            </w:pPr>
            <w:r w:rsidRPr="003B1E62">
              <w:rPr>
                <w:b/>
                <w:bCs/>
                <w:sz w:val="20"/>
              </w:rPr>
              <w:t>Nr</w:t>
            </w:r>
          </w:p>
        </w:tc>
        <w:tc>
          <w:tcPr>
            <w:tcW w:w="2897" w:type="dxa"/>
            <w:vAlign w:val="center"/>
          </w:tcPr>
          <w:p w14:paraId="4822FA46" w14:textId="2B310E65" w:rsidR="003F7F91" w:rsidRPr="003B1E62" w:rsidRDefault="003B1E62" w:rsidP="00047198">
            <w:pPr>
              <w:jc w:val="center"/>
              <w:rPr>
                <w:b/>
                <w:bCs/>
                <w:sz w:val="20"/>
              </w:rPr>
            </w:pPr>
            <w:r w:rsidRPr="003B1E62">
              <w:rPr>
                <w:b/>
                <w:bCs/>
                <w:sz w:val="20"/>
              </w:rPr>
              <w:t>Hanke osa</w:t>
            </w:r>
          </w:p>
        </w:tc>
        <w:tc>
          <w:tcPr>
            <w:tcW w:w="4044" w:type="dxa"/>
            <w:vAlign w:val="center"/>
          </w:tcPr>
          <w:p w14:paraId="00E82EAB" w14:textId="77777777" w:rsidR="003F7F91" w:rsidRPr="003B1E62" w:rsidRDefault="003F7F91" w:rsidP="00047198">
            <w:pPr>
              <w:jc w:val="center"/>
              <w:rPr>
                <w:b/>
                <w:bCs/>
                <w:sz w:val="20"/>
              </w:rPr>
            </w:pPr>
            <w:r w:rsidRPr="003B1E62">
              <w:rPr>
                <w:b/>
                <w:bCs/>
                <w:sz w:val="20"/>
              </w:rPr>
              <w:t>Kriteerium</w:t>
            </w:r>
          </w:p>
        </w:tc>
        <w:tc>
          <w:tcPr>
            <w:tcW w:w="1789" w:type="dxa"/>
            <w:vAlign w:val="bottom"/>
          </w:tcPr>
          <w:p w14:paraId="6653046D" w14:textId="77777777" w:rsidR="003F7F91" w:rsidRPr="003B1E62" w:rsidRDefault="003F7F91" w:rsidP="00047198">
            <w:pPr>
              <w:jc w:val="center"/>
              <w:rPr>
                <w:b/>
                <w:bCs/>
                <w:sz w:val="20"/>
              </w:rPr>
            </w:pPr>
          </w:p>
          <w:p w14:paraId="19DDAD2E" w14:textId="77777777" w:rsidR="003F7F91" w:rsidRPr="003B1E62" w:rsidRDefault="003F7F91" w:rsidP="00047198">
            <w:pPr>
              <w:jc w:val="center"/>
              <w:rPr>
                <w:b/>
                <w:bCs/>
                <w:sz w:val="20"/>
              </w:rPr>
            </w:pPr>
            <w:r w:rsidRPr="003B1E62">
              <w:rPr>
                <w:b/>
                <w:bCs/>
                <w:sz w:val="20"/>
              </w:rPr>
              <w:t>Osakaal (%)</w:t>
            </w:r>
          </w:p>
          <w:p w14:paraId="68498C02" w14:textId="77777777" w:rsidR="003F7F91" w:rsidRPr="003B1E62" w:rsidRDefault="003F7F91" w:rsidP="00047198">
            <w:pPr>
              <w:jc w:val="center"/>
              <w:rPr>
                <w:b/>
                <w:bCs/>
                <w:sz w:val="20"/>
              </w:rPr>
            </w:pPr>
          </w:p>
        </w:tc>
      </w:tr>
      <w:tr w:rsidR="003F7F91" w:rsidRPr="00902443" w14:paraId="51D018D0" w14:textId="77777777" w:rsidTr="003B1E62">
        <w:trPr>
          <w:trHeight w:val="446"/>
        </w:trPr>
        <w:tc>
          <w:tcPr>
            <w:tcW w:w="621" w:type="dxa"/>
            <w:vAlign w:val="center"/>
          </w:tcPr>
          <w:p w14:paraId="0956F06C" w14:textId="77777777" w:rsidR="003F7F91" w:rsidRPr="000E1AD2" w:rsidRDefault="003F7F91" w:rsidP="00047198">
            <w:pPr>
              <w:jc w:val="center"/>
              <w:rPr>
                <w:sz w:val="20"/>
              </w:rPr>
            </w:pPr>
            <w:r w:rsidRPr="000E1AD2">
              <w:rPr>
                <w:sz w:val="20"/>
              </w:rPr>
              <w:t>1.</w:t>
            </w:r>
          </w:p>
        </w:tc>
        <w:tc>
          <w:tcPr>
            <w:tcW w:w="2897" w:type="dxa"/>
            <w:vAlign w:val="center"/>
          </w:tcPr>
          <w:p w14:paraId="67521A20" w14:textId="77777777" w:rsidR="003F7F91" w:rsidRPr="000E1AD2" w:rsidRDefault="003F7F91" w:rsidP="00047198">
            <w:pPr>
              <w:jc w:val="left"/>
              <w:rPr>
                <w:b/>
                <w:bCs/>
                <w:sz w:val="20"/>
              </w:rPr>
            </w:pPr>
            <w:r w:rsidRPr="000E1AD2">
              <w:rPr>
                <w:b/>
                <w:bCs/>
                <w:sz w:val="20"/>
              </w:rPr>
              <w:t>Hanke osa 1</w:t>
            </w:r>
          </w:p>
          <w:p w14:paraId="53C134FC" w14:textId="77777777" w:rsidR="003F7F91" w:rsidRPr="000E1AD2" w:rsidRDefault="003F7F91" w:rsidP="00047198">
            <w:pPr>
              <w:jc w:val="left"/>
              <w:rPr>
                <w:b/>
                <w:bCs/>
                <w:sz w:val="20"/>
              </w:rPr>
            </w:pPr>
            <w:proofErr w:type="spellStart"/>
            <w:r w:rsidRPr="000E1AD2">
              <w:rPr>
                <w:b/>
                <w:bCs/>
                <w:sz w:val="20"/>
              </w:rPr>
              <w:t>Sagadi</w:t>
            </w:r>
            <w:proofErr w:type="spellEnd"/>
            <w:r w:rsidRPr="000E1AD2">
              <w:rPr>
                <w:b/>
                <w:bCs/>
                <w:sz w:val="20"/>
              </w:rPr>
              <w:t xml:space="preserve"> metsakeskus</w:t>
            </w:r>
          </w:p>
        </w:tc>
        <w:tc>
          <w:tcPr>
            <w:tcW w:w="4044" w:type="dxa"/>
          </w:tcPr>
          <w:p w14:paraId="361A8EF3" w14:textId="77777777" w:rsidR="003F7F91" w:rsidRPr="000E1AD2" w:rsidRDefault="003F7F91" w:rsidP="00047198">
            <w:pPr>
              <w:rPr>
                <w:sz w:val="20"/>
              </w:rPr>
            </w:pPr>
          </w:p>
        </w:tc>
        <w:tc>
          <w:tcPr>
            <w:tcW w:w="1789" w:type="dxa"/>
          </w:tcPr>
          <w:p w14:paraId="33EACD3B" w14:textId="77777777" w:rsidR="003F7F91" w:rsidRPr="000E1AD2" w:rsidRDefault="003F7F91" w:rsidP="00047198">
            <w:pPr>
              <w:rPr>
                <w:sz w:val="20"/>
              </w:rPr>
            </w:pPr>
          </w:p>
        </w:tc>
      </w:tr>
      <w:tr w:rsidR="003F7F91" w:rsidRPr="00902443" w14:paraId="169F9A9D" w14:textId="77777777" w:rsidTr="003B1E62">
        <w:trPr>
          <w:trHeight w:val="681"/>
        </w:trPr>
        <w:tc>
          <w:tcPr>
            <w:tcW w:w="621" w:type="dxa"/>
            <w:vAlign w:val="center"/>
          </w:tcPr>
          <w:p w14:paraId="3754CF3C" w14:textId="77777777" w:rsidR="003F7F91" w:rsidRPr="000E1AD2" w:rsidRDefault="003F7F91" w:rsidP="00047198">
            <w:pPr>
              <w:jc w:val="center"/>
              <w:rPr>
                <w:sz w:val="20"/>
              </w:rPr>
            </w:pPr>
            <w:r w:rsidRPr="000E1AD2">
              <w:rPr>
                <w:sz w:val="20"/>
              </w:rPr>
              <w:t>1.1</w:t>
            </w:r>
          </w:p>
        </w:tc>
        <w:tc>
          <w:tcPr>
            <w:tcW w:w="2897" w:type="dxa"/>
            <w:vAlign w:val="center"/>
          </w:tcPr>
          <w:p w14:paraId="4B9F0B4F" w14:textId="77777777" w:rsidR="003F7F91" w:rsidRPr="000E1AD2" w:rsidRDefault="003F7F91" w:rsidP="00047198">
            <w:pPr>
              <w:jc w:val="left"/>
              <w:rPr>
                <w:sz w:val="20"/>
              </w:rPr>
            </w:pPr>
            <w:r w:rsidRPr="000E1AD2">
              <w:rPr>
                <w:sz w:val="20"/>
              </w:rPr>
              <w:t xml:space="preserve">Hotelli ja </w:t>
            </w:r>
            <w:proofErr w:type="spellStart"/>
            <w:r w:rsidRPr="000E1AD2">
              <w:rPr>
                <w:sz w:val="20"/>
              </w:rPr>
              <w:t>hosteli</w:t>
            </w:r>
            <w:proofErr w:type="spellEnd"/>
            <w:r w:rsidRPr="000E1AD2">
              <w:rPr>
                <w:sz w:val="20"/>
              </w:rPr>
              <w:t xml:space="preserve"> esemed</w:t>
            </w:r>
          </w:p>
        </w:tc>
        <w:tc>
          <w:tcPr>
            <w:tcW w:w="4044" w:type="dxa"/>
          </w:tcPr>
          <w:p w14:paraId="2F81BFB9" w14:textId="77777777" w:rsidR="003F7F91" w:rsidRPr="000E1AD2" w:rsidRDefault="003F7F91" w:rsidP="00047198">
            <w:pPr>
              <w:rPr>
                <w:sz w:val="20"/>
              </w:rPr>
            </w:pPr>
            <w:r w:rsidRPr="000E1AD2">
              <w:rPr>
                <w:sz w:val="20"/>
              </w:rPr>
              <w:t>1 kg pesu pesemise maksumus koos pesu toimetamisega pesumajja ja tagasi täitja transpordiga "uksest ukseni" põhimõttel.</w:t>
            </w:r>
          </w:p>
        </w:tc>
        <w:tc>
          <w:tcPr>
            <w:tcW w:w="1789" w:type="dxa"/>
            <w:vAlign w:val="center"/>
          </w:tcPr>
          <w:p w14:paraId="1FA4F6DF" w14:textId="77777777" w:rsidR="003F7F91" w:rsidRPr="000E1AD2" w:rsidRDefault="003F7F91" w:rsidP="00047198">
            <w:pPr>
              <w:jc w:val="center"/>
              <w:rPr>
                <w:sz w:val="20"/>
              </w:rPr>
            </w:pPr>
            <w:r w:rsidRPr="000E1AD2">
              <w:rPr>
                <w:sz w:val="20"/>
              </w:rPr>
              <w:t>45</w:t>
            </w:r>
          </w:p>
        </w:tc>
      </w:tr>
      <w:tr w:rsidR="003F7F91" w:rsidRPr="00902443" w14:paraId="78F9111D" w14:textId="77777777" w:rsidTr="003B1E62">
        <w:trPr>
          <w:trHeight w:val="681"/>
        </w:trPr>
        <w:tc>
          <w:tcPr>
            <w:tcW w:w="621" w:type="dxa"/>
            <w:vAlign w:val="center"/>
          </w:tcPr>
          <w:p w14:paraId="03FB2519" w14:textId="77777777" w:rsidR="003F7F91" w:rsidRPr="000E1AD2" w:rsidRDefault="003F7F91" w:rsidP="00047198">
            <w:pPr>
              <w:jc w:val="center"/>
              <w:rPr>
                <w:sz w:val="20"/>
              </w:rPr>
            </w:pPr>
            <w:r w:rsidRPr="000E1AD2">
              <w:rPr>
                <w:sz w:val="20"/>
              </w:rPr>
              <w:t>1.2</w:t>
            </w:r>
          </w:p>
        </w:tc>
        <w:tc>
          <w:tcPr>
            <w:tcW w:w="2897" w:type="dxa"/>
            <w:vAlign w:val="center"/>
          </w:tcPr>
          <w:p w14:paraId="54CADC10" w14:textId="77777777" w:rsidR="003F7F91" w:rsidRPr="000E1AD2" w:rsidRDefault="003F7F91" w:rsidP="00047198">
            <w:pPr>
              <w:jc w:val="left"/>
              <w:rPr>
                <w:sz w:val="20"/>
              </w:rPr>
            </w:pPr>
            <w:r w:rsidRPr="000E1AD2">
              <w:rPr>
                <w:sz w:val="20"/>
              </w:rPr>
              <w:t>Restorani ja härrastemaja esemed</w:t>
            </w:r>
          </w:p>
        </w:tc>
        <w:tc>
          <w:tcPr>
            <w:tcW w:w="4044" w:type="dxa"/>
          </w:tcPr>
          <w:p w14:paraId="0569438F" w14:textId="77777777" w:rsidR="003F7F91" w:rsidRPr="000E1AD2" w:rsidRDefault="003F7F91" w:rsidP="00047198">
            <w:pPr>
              <w:rPr>
                <w:sz w:val="20"/>
              </w:rPr>
            </w:pPr>
            <w:r w:rsidRPr="000E1AD2">
              <w:rPr>
                <w:sz w:val="20"/>
              </w:rPr>
              <w:t>1 kg pesu pesemise maksumus koos pesu toimetamisega pesumajja ja tagasi täitja transpordiga "uksest ukseni" põhimõttel.</w:t>
            </w:r>
          </w:p>
        </w:tc>
        <w:tc>
          <w:tcPr>
            <w:tcW w:w="1789" w:type="dxa"/>
            <w:vAlign w:val="center"/>
          </w:tcPr>
          <w:p w14:paraId="32516E16" w14:textId="77777777" w:rsidR="003F7F91" w:rsidRPr="000E1AD2" w:rsidRDefault="003F7F91" w:rsidP="00047198">
            <w:pPr>
              <w:jc w:val="center"/>
              <w:rPr>
                <w:sz w:val="20"/>
              </w:rPr>
            </w:pPr>
            <w:r w:rsidRPr="000E1AD2">
              <w:rPr>
                <w:sz w:val="20"/>
              </w:rPr>
              <w:t>45</w:t>
            </w:r>
          </w:p>
        </w:tc>
      </w:tr>
      <w:tr w:rsidR="003F7F91" w:rsidRPr="00902443" w14:paraId="5E5E15C7" w14:textId="77777777" w:rsidTr="003B1E62">
        <w:trPr>
          <w:trHeight w:val="681"/>
        </w:trPr>
        <w:tc>
          <w:tcPr>
            <w:tcW w:w="621" w:type="dxa"/>
            <w:vAlign w:val="center"/>
          </w:tcPr>
          <w:p w14:paraId="06127E8C" w14:textId="77777777" w:rsidR="003F7F91" w:rsidRPr="000E1AD2" w:rsidRDefault="003F7F91" w:rsidP="00047198">
            <w:pPr>
              <w:jc w:val="center"/>
              <w:rPr>
                <w:sz w:val="20"/>
              </w:rPr>
            </w:pPr>
            <w:r w:rsidRPr="000E1AD2">
              <w:rPr>
                <w:sz w:val="20"/>
              </w:rPr>
              <w:t>1.3</w:t>
            </w:r>
          </w:p>
        </w:tc>
        <w:tc>
          <w:tcPr>
            <w:tcW w:w="2897" w:type="dxa"/>
            <w:vAlign w:val="center"/>
          </w:tcPr>
          <w:p w14:paraId="0E8D81D3" w14:textId="77777777" w:rsidR="003F7F91" w:rsidRPr="000E1AD2" w:rsidRDefault="003F7F91" w:rsidP="00047198">
            <w:pPr>
              <w:jc w:val="left"/>
              <w:rPr>
                <w:sz w:val="20"/>
              </w:rPr>
            </w:pPr>
            <w:r w:rsidRPr="000E1AD2">
              <w:rPr>
                <w:sz w:val="20"/>
              </w:rPr>
              <w:t>Eripesu</w:t>
            </w:r>
          </w:p>
        </w:tc>
        <w:tc>
          <w:tcPr>
            <w:tcW w:w="4044" w:type="dxa"/>
          </w:tcPr>
          <w:p w14:paraId="65BA41A2" w14:textId="77777777" w:rsidR="003F7F91" w:rsidRPr="000E1AD2" w:rsidRDefault="003F7F91" w:rsidP="00047198">
            <w:pPr>
              <w:rPr>
                <w:sz w:val="20"/>
              </w:rPr>
            </w:pPr>
            <w:r w:rsidRPr="000E1AD2">
              <w:rPr>
                <w:sz w:val="20"/>
              </w:rPr>
              <w:t>1 eseme  pesemise maksumustüki (tk ) hinna alusel koos pesu toimetamisega pesumajja ja tagasi täitja transpordiga "uksest ukseni" põhimõttel.</w:t>
            </w:r>
          </w:p>
        </w:tc>
        <w:tc>
          <w:tcPr>
            <w:tcW w:w="1789" w:type="dxa"/>
            <w:vAlign w:val="center"/>
          </w:tcPr>
          <w:p w14:paraId="3574D6B8" w14:textId="77777777" w:rsidR="003F7F91" w:rsidRPr="000E1AD2" w:rsidRDefault="003F7F91" w:rsidP="00047198">
            <w:pPr>
              <w:jc w:val="center"/>
              <w:rPr>
                <w:sz w:val="20"/>
              </w:rPr>
            </w:pPr>
            <w:r w:rsidRPr="000E1AD2">
              <w:rPr>
                <w:sz w:val="20"/>
              </w:rPr>
              <w:t>5</w:t>
            </w:r>
          </w:p>
        </w:tc>
      </w:tr>
      <w:tr w:rsidR="003F7F91" w:rsidRPr="00902443" w14:paraId="6C61121E" w14:textId="77777777" w:rsidTr="003B1E62">
        <w:trPr>
          <w:trHeight w:val="681"/>
        </w:trPr>
        <w:tc>
          <w:tcPr>
            <w:tcW w:w="621" w:type="dxa"/>
            <w:vAlign w:val="center"/>
          </w:tcPr>
          <w:p w14:paraId="5A765154" w14:textId="77777777" w:rsidR="003F7F91" w:rsidRPr="000E1AD2" w:rsidRDefault="003F7F91" w:rsidP="00047198">
            <w:pPr>
              <w:jc w:val="center"/>
              <w:rPr>
                <w:sz w:val="20"/>
              </w:rPr>
            </w:pPr>
            <w:r w:rsidRPr="000E1AD2">
              <w:rPr>
                <w:sz w:val="20"/>
              </w:rPr>
              <w:t>1.4</w:t>
            </w:r>
          </w:p>
        </w:tc>
        <w:tc>
          <w:tcPr>
            <w:tcW w:w="2897" w:type="dxa"/>
            <w:vAlign w:val="center"/>
          </w:tcPr>
          <w:p w14:paraId="081ADBC9" w14:textId="77777777" w:rsidR="003F7F91" w:rsidRPr="000E1AD2" w:rsidRDefault="003F7F91" w:rsidP="00047198">
            <w:pPr>
              <w:jc w:val="left"/>
              <w:rPr>
                <w:sz w:val="20"/>
              </w:rPr>
            </w:pPr>
            <w:r w:rsidRPr="000E1AD2">
              <w:rPr>
                <w:sz w:val="20"/>
              </w:rPr>
              <w:t>Eripesu</w:t>
            </w:r>
          </w:p>
        </w:tc>
        <w:tc>
          <w:tcPr>
            <w:tcW w:w="4044" w:type="dxa"/>
          </w:tcPr>
          <w:p w14:paraId="096E6073" w14:textId="77777777" w:rsidR="003F7F91" w:rsidRPr="000E1AD2" w:rsidRDefault="003F7F91" w:rsidP="00047198">
            <w:pPr>
              <w:rPr>
                <w:sz w:val="20"/>
              </w:rPr>
            </w:pPr>
            <w:r w:rsidRPr="000E1AD2">
              <w:rPr>
                <w:sz w:val="20"/>
              </w:rPr>
              <w:t>1 eseme  pesemise maksumustüki (tk ) hinna alusel koos pesu toimetamisega pesumajja ja tagasi täitja transpordiga "uksest ukseni" põhimõttel.</w:t>
            </w:r>
          </w:p>
        </w:tc>
        <w:tc>
          <w:tcPr>
            <w:tcW w:w="1789" w:type="dxa"/>
            <w:vAlign w:val="center"/>
          </w:tcPr>
          <w:p w14:paraId="6A76D89E" w14:textId="77777777" w:rsidR="003F7F91" w:rsidRPr="000E1AD2" w:rsidRDefault="003F7F91" w:rsidP="00047198">
            <w:pPr>
              <w:jc w:val="center"/>
              <w:rPr>
                <w:sz w:val="20"/>
              </w:rPr>
            </w:pPr>
            <w:r w:rsidRPr="000E1AD2">
              <w:rPr>
                <w:sz w:val="20"/>
              </w:rPr>
              <w:t>5</w:t>
            </w:r>
          </w:p>
        </w:tc>
      </w:tr>
      <w:tr w:rsidR="003F7F91" w:rsidRPr="00902443" w14:paraId="3251894F" w14:textId="77777777" w:rsidTr="003B1E62">
        <w:trPr>
          <w:trHeight w:val="222"/>
        </w:trPr>
        <w:tc>
          <w:tcPr>
            <w:tcW w:w="621" w:type="dxa"/>
            <w:vAlign w:val="center"/>
          </w:tcPr>
          <w:p w14:paraId="6300F83D" w14:textId="77777777" w:rsidR="003F7F91" w:rsidRPr="000E1AD2" w:rsidRDefault="003F7F91" w:rsidP="00047198">
            <w:pPr>
              <w:jc w:val="center"/>
              <w:rPr>
                <w:sz w:val="20"/>
              </w:rPr>
            </w:pPr>
            <w:r w:rsidRPr="000E1AD2">
              <w:rPr>
                <w:sz w:val="20"/>
              </w:rPr>
              <w:t>2</w:t>
            </w:r>
          </w:p>
        </w:tc>
        <w:tc>
          <w:tcPr>
            <w:tcW w:w="2897" w:type="dxa"/>
            <w:vAlign w:val="center"/>
          </w:tcPr>
          <w:p w14:paraId="72B3353C" w14:textId="77777777" w:rsidR="0080166E" w:rsidRDefault="003F7F91" w:rsidP="00047198">
            <w:pPr>
              <w:jc w:val="left"/>
              <w:rPr>
                <w:b/>
                <w:bCs/>
                <w:sz w:val="20"/>
              </w:rPr>
            </w:pPr>
            <w:r w:rsidRPr="000E1AD2">
              <w:rPr>
                <w:b/>
                <w:bCs/>
                <w:sz w:val="20"/>
              </w:rPr>
              <w:t xml:space="preserve">Hanke osa 2 </w:t>
            </w:r>
          </w:p>
          <w:p w14:paraId="3740395E" w14:textId="49A5A4E1" w:rsidR="003F7F91" w:rsidRPr="000E1AD2" w:rsidRDefault="003F7F91" w:rsidP="00047198">
            <w:pPr>
              <w:jc w:val="left"/>
              <w:rPr>
                <w:sz w:val="20"/>
              </w:rPr>
            </w:pPr>
            <w:proofErr w:type="spellStart"/>
            <w:r w:rsidRPr="000E1AD2">
              <w:rPr>
                <w:b/>
                <w:bCs/>
                <w:sz w:val="20"/>
              </w:rPr>
              <w:t>Simisalu</w:t>
            </w:r>
            <w:proofErr w:type="spellEnd"/>
            <w:r w:rsidRPr="000E1AD2">
              <w:rPr>
                <w:b/>
                <w:bCs/>
                <w:sz w:val="20"/>
              </w:rPr>
              <w:t xml:space="preserve"> loodusmaja</w:t>
            </w:r>
          </w:p>
        </w:tc>
        <w:tc>
          <w:tcPr>
            <w:tcW w:w="4044" w:type="dxa"/>
          </w:tcPr>
          <w:p w14:paraId="35E592A2" w14:textId="77777777" w:rsidR="003F7F91" w:rsidRPr="000E1AD2" w:rsidRDefault="003F7F91" w:rsidP="00047198">
            <w:pPr>
              <w:rPr>
                <w:sz w:val="20"/>
              </w:rPr>
            </w:pPr>
          </w:p>
        </w:tc>
        <w:tc>
          <w:tcPr>
            <w:tcW w:w="1789" w:type="dxa"/>
            <w:vAlign w:val="center"/>
          </w:tcPr>
          <w:p w14:paraId="43370F44" w14:textId="77777777" w:rsidR="003F7F91" w:rsidRPr="000E1AD2" w:rsidRDefault="003F7F91" w:rsidP="00047198">
            <w:pPr>
              <w:jc w:val="center"/>
              <w:rPr>
                <w:sz w:val="20"/>
              </w:rPr>
            </w:pPr>
          </w:p>
        </w:tc>
      </w:tr>
      <w:tr w:rsidR="003F7F91" w:rsidRPr="00902443" w14:paraId="2DBD1EEF" w14:textId="77777777" w:rsidTr="003B1E62">
        <w:trPr>
          <w:trHeight w:val="681"/>
        </w:trPr>
        <w:tc>
          <w:tcPr>
            <w:tcW w:w="621" w:type="dxa"/>
            <w:vAlign w:val="center"/>
          </w:tcPr>
          <w:p w14:paraId="7D0D5ADC" w14:textId="77777777" w:rsidR="003F7F91" w:rsidRPr="000E1AD2" w:rsidRDefault="003F7F91" w:rsidP="00047198">
            <w:pPr>
              <w:jc w:val="center"/>
              <w:rPr>
                <w:sz w:val="20"/>
              </w:rPr>
            </w:pPr>
            <w:r w:rsidRPr="000E1AD2">
              <w:rPr>
                <w:sz w:val="20"/>
              </w:rPr>
              <w:t>2.1</w:t>
            </w:r>
          </w:p>
        </w:tc>
        <w:tc>
          <w:tcPr>
            <w:tcW w:w="2897" w:type="dxa"/>
            <w:vAlign w:val="center"/>
          </w:tcPr>
          <w:p w14:paraId="0463AED9" w14:textId="77777777" w:rsidR="003F7F91" w:rsidRPr="000E1AD2" w:rsidRDefault="003F7F91" w:rsidP="00047198">
            <w:pPr>
              <w:jc w:val="left"/>
              <w:rPr>
                <w:sz w:val="20"/>
              </w:rPr>
            </w:pPr>
            <w:r w:rsidRPr="000E1AD2">
              <w:rPr>
                <w:sz w:val="20"/>
              </w:rPr>
              <w:t>Loodusmaja esemed</w:t>
            </w:r>
          </w:p>
        </w:tc>
        <w:tc>
          <w:tcPr>
            <w:tcW w:w="4044" w:type="dxa"/>
          </w:tcPr>
          <w:p w14:paraId="7F37774C" w14:textId="77777777" w:rsidR="003F7F91" w:rsidRPr="000E1AD2" w:rsidRDefault="003F7F91" w:rsidP="00047198">
            <w:pPr>
              <w:rPr>
                <w:sz w:val="20"/>
              </w:rPr>
            </w:pPr>
            <w:r w:rsidRPr="000E1AD2">
              <w:rPr>
                <w:sz w:val="20"/>
              </w:rPr>
              <w:t>1 kg pesu pesemise maksumus koos pesu toimetamisega pesumajja ja tagasi täitja transpordiga "uksest ukseni" põhimõttel.</w:t>
            </w:r>
          </w:p>
        </w:tc>
        <w:tc>
          <w:tcPr>
            <w:tcW w:w="1789" w:type="dxa"/>
            <w:vAlign w:val="center"/>
          </w:tcPr>
          <w:p w14:paraId="0DE88EDB" w14:textId="77777777" w:rsidR="003F7F91" w:rsidRPr="000E1AD2" w:rsidRDefault="003F7F91" w:rsidP="00047198">
            <w:pPr>
              <w:jc w:val="center"/>
              <w:rPr>
                <w:sz w:val="20"/>
              </w:rPr>
            </w:pPr>
            <w:r w:rsidRPr="000E1AD2">
              <w:rPr>
                <w:sz w:val="20"/>
              </w:rPr>
              <w:t>100</w:t>
            </w:r>
          </w:p>
        </w:tc>
      </w:tr>
      <w:tr w:rsidR="003F7F91" w:rsidRPr="00902443" w14:paraId="732C2F78" w14:textId="77777777" w:rsidTr="003B1E62">
        <w:trPr>
          <w:trHeight w:val="222"/>
        </w:trPr>
        <w:tc>
          <w:tcPr>
            <w:tcW w:w="621" w:type="dxa"/>
            <w:vAlign w:val="center"/>
          </w:tcPr>
          <w:p w14:paraId="4B587337" w14:textId="77777777" w:rsidR="003F7F91" w:rsidRPr="000E1AD2" w:rsidRDefault="003F7F91" w:rsidP="00047198">
            <w:pPr>
              <w:jc w:val="center"/>
              <w:rPr>
                <w:sz w:val="20"/>
              </w:rPr>
            </w:pPr>
            <w:r w:rsidRPr="000E1AD2">
              <w:rPr>
                <w:sz w:val="20"/>
              </w:rPr>
              <w:t>3</w:t>
            </w:r>
          </w:p>
        </w:tc>
        <w:tc>
          <w:tcPr>
            <w:tcW w:w="2897" w:type="dxa"/>
            <w:vAlign w:val="center"/>
          </w:tcPr>
          <w:p w14:paraId="1C23C54E" w14:textId="77777777" w:rsidR="0080166E" w:rsidRDefault="003F7F91" w:rsidP="00047198">
            <w:pPr>
              <w:jc w:val="left"/>
              <w:rPr>
                <w:b/>
                <w:bCs/>
                <w:sz w:val="20"/>
              </w:rPr>
            </w:pPr>
            <w:r w:rsidRPr="000E1AD2">
              <w:rPr>
                <w:b/>
                <w:bCs/>
                <w:sz w:val="20"/>
              </w:rPr>
              <w:t xml:space="preserve">Hanke osa 3 </w:t>
            </w:r>
          </w:p>
          <w:p w14:paraId="1B48EE42" w14:textId="600E3568" w:rsidR="003F7F91" w:rsidRPr="000E1AD2" w:rsidRDefault="003F7F91" w:rsidP="00047198">
            <w:pPr>
              <w:jc w:val="left"/>
              <w:rPr>
                <w:b/>
                <w:bCs/>
                <w:sz w:val="20"/>
              </w:rPr>
            </w:pPr>
            <w:r w:rsidRPr="000E1AD2">
              <w:rPr>
                <w:b/>
                <w:bCs/>
                <w:sz w:val="20"/>
              </w:rPr>
              <w:t>Ojaäärse loodusmaja</w:t>
            </w:r>
          </w:p>
        </w:tc>
        <w:tc>
          <w:tcPr>
            <w:tcW w:w="4044" w:type="dxa"/>
          </w:tcPr>
          <w:p w14:paraId="57E91552" w14:textId="77777777" w:rsidR="003F7F91" w:rsidRPr="000E1AD2" w:rsidRDefault="003F7F91" w:rsidP="00047198">
            <w:pPr>
              <w:rPr>
                <w:sz w:val="20"/>
              </w:rPr>
            </w:pPr>
          </w:p>
        </w:tc>
        <w:tc>
          <w:tcPr>
            <w:tcW w:w="1789" w:type="dxa"/>
            <w:vAlign w:val="center"/>
          </w:tcPr>
          <w:p w14:paraId="23E3BF3C" w14:textId="77777777" w:rsidR="003F7F91" w:rsidRPr="000E1AD2" w:rsidRDefault="003F7F91" w:rsidP="00047198">
            <w:pPr>
              <w:jc w:val="center"/>
              <w:rPr>
                <w:sz w:val="20"/>
              </w:rPr>
            </w:pPr>
          </w:p>
        </w:tc>
      </w:tr>
      <w:tr w:rsidR="003F7F91" w:rsidRPr="00902443" w14:paraId="17A88D34" w14:textId="77777777" w:rsidTr="003B1E62">
        <w:trPr>
          <w:trHeight w:val="681"/>
        </w:trPr>
        <w:tc>
          <w:tcPr>
            <w:tcW w:w="621" w:type="dxa"/>
            <w:vAlign w:val="center"/>
          </w:tcPr>
          <w:p w14:paraId="01260429" w14:textId="77777777" w:rsidR="003F7F91" w:rsidRPr="000E1AD2" w:rsidRDefault="003F7F91" w:rsidP="00047198">
            <w:pPr>
              <w:jc w:val="center"/>
              <w:rPr>
                <w:sz w:val="20"/>
              </w:rPr>
            </w:pPr>
            <w:r w:rsidRPr="000E1AD2">
              <w:rPr>
                <w:sz w:val="20"/>
              </w:rPr>
              <w:t>3.1</w:t>
            </w:r>
          </w:p>
        </w:tc>
        <w:tc>
          <w:tcPr>
            <w:tcW w:w="2897" w:type="dxa"/>
            <w:vAlign w:val="center"/>
          </w:tcPr>
          <w:p w14:paraId="2A7A4C39" w14:textId="77777777" w:rsidR="003F7F91" w:rsidRPr="000E1AD2" w:rsidRDefault="003F7F91" w:rsidP="00047198">
            <w:pPr>
              <w:jc w:val="left"/>
              <w:rPr>
                <w:b/>
                <w:bCs/>
                <w:sz w:val="20"/>
              </w:rPr>
            </w:pPr>
            <w:r w:rsidRPr="000E1AD2">
              <w:rPr>
                <w:sz w:val="20"/>
              </w:rPr>
              <w:t>Loodusmaja esemed</w:t>
            </w:r>
          </w:p>
        </w:tc>
        <w:tc>
          <w:tcPr>
            <w:tcW w:w="4044" w:type="dxa"/>
          </w:tcPr>
          <w:p w14:paraId="30CAEA72" w14:textId="77777777" w:rsidR="003F7F91" w:rsidRPr="000E1AD2" w:rsidRDefault="003F7F91" w:rsidP="00047198">
            <w:pPr>
              <w:rPr>
                <w:sz w:val="20"/>
              </w:rPr>
            </w:pPr>
            <w:r w:rsidRPr="000E1AD2">
              <w:rPr>
                <w:sz w:val="20"/>
              </w:rPr>
              <w:t>1 kg pesu pesemise maksumus koos pesu toimetamisega pesumajja ja tagasi täitja transpordiga "uksest ukseni" põhimõttel.</w:t>
            </w:r>
          </w:p>
        </w:tc>
        <w:tc>
          <w:tcPr>
            <w:tcW w:w="1789" w:type="dxa"/>
            <w:vAlign w:val="center"/>
          </w:tcPr>
          <w:p w14:paraId="7390DE2E" w14:textId="77777777" w:rsidR="003F7F91" w:rsidRPr="000E1AD2" w:rsidRDefault="003F7F91" w:rsidP="00047198">
            <w:pPr>
              <w:jc w:val="center"/>
              <w:rPr>
                <w:sz w:val="20"/>
              </w:rPr>
            </w:pPr>
            <w:r w:rsidRPr="000E1AD2">
              <w:rPr>
                <w:sz w:val="20"/>
              </w:rPr>
              <w:t>100</w:t>
            </w:r>
          </w:p>
        </w:tc>
      </w:tr>
      <w:tr w:rsidR="003F7F91" w:rsidRPr="00902443" w14:paraId="02F3CBF9" w14:textId="77777777" w:rsidTr="003B1E62">
        <w:trPr>
          <w:trHeight w:val="458"/>
        </w:trPr>
        <w:tc>
          <w:tcPr>
            <w:tcW w:w="621" w:type="dxa"/>
            <w:vAlign w:val="center"/>
          </w:tcPr>
          <w:p w14:paraId="383DB0C6" w14:textId="77777777" w:rsidR="003F7F91" w:rsidRPr="000E1AD2" w:rsidRDefault="003F7F91" w:rsidP="00047198">
            <w:pPr>
              <w:jc w:val="center"/>
              <w:rPr>
                <w:sz w:val="20"/>
              </w:rPr>
            </w:pPr>
            <w:r w:rsidRPr="000E1AD2">
              <w:rPr>
                <w:sz w:val="20"/>
              </w:rPr>
              <w:t>4</w:t>
            </w:r>
          </w:p>
        </w:tc>
        <w:tc>
          <w:tcPr>
            <w:tcW w:w="2897" w:type="dxa"/>
            <w:vAlign w:val="center"/>
          </w:tcPr>
          <w:p w14:paraId="0CCAC68A" w14:textId="77777777" w:rsidR="0080166E" w:rsidRDefault="003F7F91" w:rsidP="00047198">
            <w:pPr>
              <w:jc w:val="left"/>
              <w:rPr>
                <w:b/>
                <w:bCs/>
                <w:sz w:val="20"/>
              </w:rPr>
            </w:pPr>
            <w:r w:rsidRPr="000E1AD2">
              <w:rPr>
                <w:b/>
                <w:bCs/>
                <w:sz w:val="20"/>
              </w:rPr>
              <w:t xml:space="preserve">Hanke osa 4 </w:t>
            </w:r>
          </w:p>
          <w:p w14:paraId="31B36E34" w14:textId="2354F1BE" w:rsidR="003F7F91" w:rsidRPr="000E1AD2" w:rsidRDefault="003F7F91" w:rsidP="00047198">
            <w:pPr>
              <w:jc w:val="left"/>
              <w:rPr>
                <w:b/>
                <w:bCs/>
                <w:sz w:val="20"/>
              </w:rPr>
            </w:pPr>
            <w:r w:rsidRPr="000E1AD2">
              <w:rPr>
                <w:b/>
                <w:bCs/>
                <w:sz w:val="20"/>
              </w:rPr>
              <w:t>Mändjala loodusmaja</w:t>
            </w:r>
          </w:p>
        </w:tc>
        <w:tc>
          <w:tcPr>
            <w:tcW w:w="4044" w:type="dxa"/>
          </w:tcPr>
          <w:p w14:paraId="4B97854D" w14:textId="77777777" w:rsidR="003F7F91" w:rsidRPr="000E1AD2" w:rsidRDefault="003F7F91" w:rsidP="00047198">
            <w:pPr>
              <w:rPr>
                <w:sz w:val="20"/>
              </w:rPr>
            </w:pPr>
          </w:p>
        </w:tc>
        <w:tc>
          <w:tcPr>
            <w:tcW w:w="1789" w:type="dxa"/>
            <w:vAlign w:val="center"/>
          </w:tcPr>
          <w:p w14:paraId="0EE1AE99" w14:textId="77777777" w:rsidR="003F7F91" w:rsidRPr="000E1AD2" w:rsidRDefault="003F7F91" w:rsidP="00047198">
            <w:pPr>
              <w:jc w:val="center"/>
              <w:rPr>
                <w:sz w:val="20"/>
              </w:rPr>
            </w:pPr>
          </w:p>
        </w:tc>
      </w:tr>
      <w:tr w:rsidR="003F7F91" w:rsidRPr="00902443" w14:paraId="098D6053" w14:textId="77777777" w:rsidTr="003B1E62">
        <w:trPr>
          <w:trHeight w:val="668"/>
        </w:trPr>
        <w:tc>
          <w:tcPr>
            <w:tcW w:w="621" w:type="dxa"/>
            <w:vAlign w:val="center"/>
          </w:tcPr>
          <w:p w14:paraId="5DE4BF43" w14:textId="77777777" w:rsidR="003F7F91" w:rsidRPr="000E1AD2" w:rsidRDefault="003F7F91" w:rsidP="00047198">
            <w:pPr>
              <w:jc w:val="left"/>
              <w:rPr>
                <w:sz w:val="20"/>
              </w:rPr>
            </w:pPr>
            <w:r w:rsidRPr="000E1AD2">
              <w:rPr>
                <w:sz w:val="20"/>
              </w:rPr>
              <w:t>4.1</w:t>
            </w:r>
          </w:p>
        </w:tc>
        <w:tc>
          <w:tcPr>
            <w:tcW w:w="2897" w:type="dxa"/>
            <w:vAlign w:val="center"/>
          </w:tcPr>
          <w:p w14:paraId="2B8A42D6" w14:textId="77777777" w:rsidR="003F7F91" w:rsidRPr="000E1AD2" w:rsidRDefault="003F7F91" w:rsidP="00047198">
            <w:pPr>
              <w:jc w:val="left"/>
              <w:rPr>
                <w:sz w:val="20"/>
              </w:rPr>
            </w:pPr>
            <w:r w:rsidRPr="000E1AD2">
              <w:rPr>
                <w:sz w:val="20"/>
              </w:rPr>
              <w:t>Loodusmaja esemed</w:t>
            </w:r>
          </w:p>
        </w:tc>
        <w:tc>
          <w:tcPr>
            <w:tcW w:w="4044" w:type="dxa"/>
          </w:tcPr>
          <w:p w14:paraId="7232DFE2" w14:textId="77777777" w:rsidR="003F7F91" w:rsidRPr="000E1AD2" w:rsidRDefault="003F7F91" w:rsidP="00047198">
            <w:pPr>
              <w:rPr>
                <w:sz w:val="20"/>
              </w:rPr>
            </w:pPr>
            <w:r w:rsidRPr="000E1AD2">
              <w:rPr>
                <w:sz w:val="20"/>
              </w:rPr>
              <w:t>1 kg pesu pesemise maksumus koos pesu toimetamisega pesumajja ja tagasi täitja transpordiga "uksest ukseni" põhimõttel.</w:t>
            </w:r>
          </w:p>
        </w:tc>
        <w:tc>
          <w:tcPr>
            <w:tcW w:w="1789" w:type="dxa"/>
            <w:vAlign w:val="center"/>
          </w:tcPr>
          <w:p w14:paraId="24C3E0A2" w14:textId="77777777" w:rsidR="003F7F91" w:rsidRPr="000E1AD2" w:rsidRDefault="003F7F91" w:rsidP="00047198">
            <w:pPr>
              <w:jc w:val="center"/>
              <w:rPr>
                <w:sz w:val="20"/>
              </w:rPr>
            </w:pPr>
            <w:r w:rsidRPr="000E1AD2">
              <w:rPr>
                <w:sz w:val="20"/>
              </w:rPr>
              <w:t>100</w:t>
            </w:r>
          </w:p>
        </w:tc>
      </w:tr>
    </w:tbl>
    <w:p w14:paraId="286908CD" w14:textId="77777777" w:rsidR="00F33E62" w:rsidRPr="00577DE4" w:rsidRDefault="00F33E62" w:rsidP="00F33E62">
      <w:pPr>
        <w:pStyle w:val="11"/>
        <w:numPr>
          <w:ilvl w:val="0"/>
          <w:numId w:val="0"/>
        </w:numPr>
        <w:ind w:left="432"/>
        <w:rPr>
          <w:rFonts w:ascii="Times New Roman" w:hAnsi="Times New Roman" w:cs="Times New Roman"/>
          <w:sz w:val="24"/>
          <w:szCs w:val="24"/>
          <w:highlight w:val="yellow"/>
        </w:rPr>
      </w:pPr>
    </w:p>
    <w:p w14:paraId="6A2B9E69" w14:textId="52163347" w:rsidR="00EB0FFA" w:rsidRPr="00EB0FFA" w:rsidRDefault="00EB0FFA" w:rsidP="00EB0FFA">
      <w:pPr>
        <w:pStyle w:val="11"/>
        <w:spacing w:after="120"/>
        <w:ind w:left="431"/>
        <w:rPr>
          <w:rFonts w:ascii="Times New Roman" w:hAnsi="Times New Roman" w:cs="Times New Roman"/>
          <w:sz w:val="24"/>
          <w:szCs w:val="24"/>
        </w:rPr>
      </w:pPr>
      <w:r w:rsidRPr="00EB0FFA">
        <w:rPr>
          <w:rFonts w:ascii="Times New Roman" w:hAnsi="Times New Roman" w:cs="Times New Roman"/>
          <w:sz w:val="24"/>
          <w:szCs w:val="24"/>
        </w:rPr>
        <w:t>Kõikide hindamise kriteeriumite alusel pakkumusele antud punktid summeritakse</w:t>
      </w:r>
      <w:r>
        <w:rPr>
          <w:rFonts w:ascii="Times New Roman" w:hAnsi="Times New Roman" w:cs="Times New Roman"/>
          <w:sz w:val="24"/>
          <w:szCs w:val="24"/>
        </w:rPr>
        <w:t xml:space="preserve"> hankeosa kohta eraldi.</w:t>
      </w:r>
    </w:p>
    <w:p w14:paraId="024F85A0" w14:textId="16E14D0E" w:rsidR="00E85CA8" w:rsidRPr="000C32E2" w:rsidRDefault="00E85CA8" w:rsidP="00EB0FFA">
      <w:pPr>
        <w:pStyle w:val="11"/>
        <w:spacing w:after="120"/>
        <w:ind w:left="431"/>
        <w:rPr>
          <w:rFonts w:ascii="Times New Roman" w:hAnsi="Times New Roman" w:cs="Times New Roman"/>
          <w:sz w:val="24"/>
          <w:szCs w:val="24"/>
        </w:rPr>
      </w:pPr>
      <w:r w:rsidRPr="000C32E2">
        <w:rPr>
          <w:rFonts w:ascii="Times New Roman" w:hAnsi="Times New Roman" w:cs="Times New Roman"/>
          <w:sz w:val="24"/>
          <w:szCs w:val="24"/>
        </w:rPr>
        <w:t>Pakkumuse maksumus peab olema lõplik ja sis</w:t>
      </w:r>
      <w:r w:rsidR="00BD5FC1" w:rsidRPr="000C32E2">
        <w:rPr>
          <w:rFonts w:ascii="Times New Roman" w:hAnsi="Times New Roman" w:cs="Times New Roman"/>
          <w:sz w:val="24"/>
          <w:szCs w:val="24"/>
        </w:rPr>
        <w:t xml:space="preserve">aldama kõiki kulusid vastavalt </w:t>
      </w:r>
      <w:r w:rsidR="00A61A5D" w:rsidRPr="000C32E2">
        <w:rPr>
          <w:rFonts w:ascii="Times New Roman" w:hAnsi="Times New Roman" w:cs="Times New Roman"/>
          <w:sz w:val="24"/>
          <w:szCs w:val="24"/>
        </w:rPr>
        <w:t>R</w:t>
      </w:r>
      <w:r w:rsidRPr="000C32E2">
        <w:rPr>
          <w:rFonts w:ascii="Times New Roman" w:hAnsi="Times New Roman" w:cs="Times New Roman"/>
          <w:sz w:val="24"/>
          <w:szCs w:val="24"/>
        </w:rPr>
        <w:t>HAD-</w:t>
      </w:r>
      <w:proofErr w:type="spellStart"/>
      <w:r w:rsidRPr="000C32E2">
        <w:rPr>
          <w:rFonts w:ascii="Times New Roman" w:hAnsi="Times New Roman" w:cs="Times New Roman"/>
          <w:sz w:val="24"/>
          <w:szCs w:val="24"/>
        </w:rPr>
        <w:t>le</w:t>
      </w:r>
      <w:proofErr w:type="spellEnd"/>
      <w:r w:rsidRPr="000C32E2">
        <w:rPr>
          <w:rFonts w:ascii="Times New Roman" w:hAnsi="Times New Roman" w:cs="Times New Roman"/>
          <w:sz w:val="24"/>
          <w:szCs w:val="24"/>
        </w:rPr>
        <w:t xml:space="preserve"> ning seal nimetamata kulusid, mis on vajalikud </w:t>
      </w:r>
      <w:r w:rsidR="00B73401" w:rsidRPr="000C32E2">
        <w:rPr>
          <w:rFonts w:ascii="Times New Roman" w:hAnsi="Times New Roman" w:cs="Times New Roman"/>
          <w:sz w:val="24"/>
          <w:szCs w:val="24"/>
        </w:rPr>
        <w:t>raam</w:t>
      </w:r>
      <w:r w:rsidR="008C349F"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nõuetekohaseks täitmiseks. Null või negatiivse väärtusega maksumusi ei ole lubatud kasutada ja sellised pakkumused on hankijal õigus lugeda mittevastavaks ning tagasi lükata.</w:t>
      </w:r>
    </w:p>
    <w:p w14:paraId="3FC5F6A9" w14:textId="5EC99901" w:rsidR="00E85CA8" w:rsidRPr="000C32E2" w:rsidRDefault="00E85CA8" w:rsidP="00A06496">
      <w:pPr>
        <w:pStyle w:val="11"/>
        <w:numPr>
          <w:ilvl w:val="0"/>
          <w:numId w:val="0"/>
        </w:numPr>
        <w:spacing w:after="120"/>
        <w:ind w:left="432"/>
        <w:rPr>
          <w:rFonts w:ascii="Times New Roman" w:hAnsi="Times New Roman" w:cs="Times New Roman"/>
          <w:sz w:val="24"/>
          <w:szCs w:val="24"/>
        </w:rPr>
      </w:pPr>
      <w:r w:rsidRPr="000C32E2">
        <w:rPr>
          <w:rFonts w:ascii="Times New Roman" w:hAnsi="Times New Roman" w:cs="Times New Roman"/>
          <w:sz w:val="24"/>
          <w:szCs w:val="24"/>
        </w:rPr>
        <w:t xml:space="preserve">Hankija ei hüvita </w:t>
      </w:r>
      <w:r w:rsidR="00B73401" w:rsidRPr="000C32E2">
        <w:rPr>
          <w:rFonts w:ascii="Times New Roman" w:hAnsi="Times New Roman" w:cs="Times New Roman"/>
          <w:sz w:val="24"/>
          <w:szCs w:val="24"/>
        </w:rPr>
        <w:t>raam</w:t>
      </w:r>
      <w:r w:rsidR="00CF0598" w:rsidRPr="000C32E2">
        <w:rPr>
          <w:rFonts w:ascii="Times New Roman" w:hAnsi="Times New Roman" w:cs="Times New Roman"/>
          <w:sz w:val="24"/>
          <w:szCs w:val="24"/>
        </w:rPr>
        <w:t xml:space="preserve">lepingu </w:t>
      </w:r>
      <w:r w:rsidRPr="000C32E2">
        <w:rPr>
          <w:rFonts w:ascii="Times New Roman" w:hAnsi="Times New Roman" w:cs="Times New Roman"/>
          <w:sz w:val="24"/>
          <w:szCs w:val="24"/>
        </w:rPr>
        <w:t>täitmisel pakkujale mingeid täiendavaid kulusid ega tee täiendavaid makseid.</w:t>
      </w:r>
    </w:p>
    <w:p w14:paraId="609996F6" w14:textId="79F6E90E" w:rsidR="006A3488" w:rsidRPr="007A7C29" w:rsidRDefault="006A3488" w:rsidP="00A06496">
      <w:pPr>
        <w:pStyle w:val="11"/>
        <w:spacing w:after="120"/>
        <w:rPr>
          <w:rFonts w:ascii="Times New Roman" w:hAnsi="Times New Roman" w:cs="Times New Roman"/>
          <w:sz w:val="24"/>
          <w:szCs w:val="24"/>
          <w:shd w:val="clear" w:color="auto" w:fill="FFFFFF"/>
        </w:rPr>
      </w:pPr>
      <w:r w:rsidRPr="000C32E2">
        <w:rPr>
          <w:rFonts w:ascii="Times New Roman" w:hAnsi="Times New Roman" w:cs="Times New Roman"/>
          <w:sz w:val="24"/>
          <w:szCs w:val="24"/>
        </w:rPr>
        <w:t>Huvitatud isik või pakkuja kannab hankemenetluses osalemisega seotud kogukulud ja -riski, kaasa arvatud vääramatu jõu (</w:t>
      </w:r>
      <w:proofErr w:type="spellStart"/>
      <w:r w:rsidRPr="000C32E2">
        <w:rPr>
          <w:rFonts w:ascii="Times New Roman" w:hAnsi="Times New Roman" w:cs="Times New Roman"/>
          <w:i/>
          <w:iCs/>
          <w:sz w:val="24"/>
          <w:szCs w:val="24"/>
        </w:rPr>
        <w:t>force</w:t>
      </w:r>
      <w:proofErr w:type="spellEnd"/>
      <w:r w:rsidRPr="000C32E2">
        <w:rPr>
          <w:rFonts w:ascii="Times New Roman" w:hAnsi="Times New Roman" w:cs="Times New Roman"/>
          <w:i/>
          <w:iCs/>
          <w:sz w:val="24"/>
          <w:szCs w:val="24"/>
        </w:rPr>
        <w:t xml:space="preserve"> </w:t>
      </w:r>
      <w:proofErr w:type="spellStart"/>
      <w:r w:rsidRPr="000C32E2">
        <w:rPr>
          <w:rFonts w:ascii="Times New Roman" w:hAnsi="Times New Roman" w:cs="Times New Roman"/>
          <w:i/>
          <w:iCs/>
          <w:sz w:val="24"/>
          <w:szCs w:val="24"/>
        </w:rPr>
        <w:t>majeure</w:t>
      </w:r>
      <w:proofErr w:type="spellEnd"/>
      <w:r w:rsidRPr="000C32E2">
        <w:rPr>
          <w:rFonts w:ascii="Times New Roman" w:hAnsi="Times New Roman" w:cs="Times New Roman"/>
          <w:sz w:val="24"/>
          <w:szCs w:val="24"/>
        </w:rPr>
        <w:t>) toime võimalused.</w:t>
      </w:r>
    </w:p>
    <w:p w14:paraId="123C5C8D" w14:textId="501AEC3C" w:rsidR="00D030B1" w:rsidRDefault="007A7C29" w:rsidP="007A7C29">
      <w:pPr>
        <w:pStyle w:val="11"/>
        <w:rPr>
          <w:rFonts w:ascii="Times New Roman" w:hAnsi="Times New Roman" w:cs="Times New Roman"/>
          <w:sz w:val="24"/>
          <w:szCs w:val="24"/>
          <w:shd w:val="clear" w:color="auto" w:fill="FFFFFF"/>
        </w:rPr>
      </w:pPr>
      <w:r w:rsidRPr="0028337F">
        <w:rPr>
          <w:rFonts w:ascii="Times New Roman" w:hAnsi="Times New Roman" w:cs="Times New Roman"/>
          <w:sz w:val="24"/>
          <w:szCs w:val="24"/>
          <w:shd w:val="clear" w:color="auto" w:fill="FFFFFF"/>
        </w:rPr>
        <w:lastRenderedPageBreak/>
        <w:t>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4EDADE1D" w14:textId="77777777" w:rsidR="007A7C29" w:rsidRPr="007A7C29" w:rsidRDefault="007A7C29" w:rsidP="007A7C2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0C32E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0C32E2">
        <w:rPr>
          <w:rFonts w:ascii="Times New Roman" w:hAnsi="Times New Roman" w:cs="Times New Roman"/>
          <w:b/>
          <w:bCs/>
          <w:sz w:val="24"/>
          <w:szCs w:val="24"/>
        </w:rPr>
        <w:t>PAKKUMUSTE HINDAMINE</w:t>
      </w:r>
    </w:p>
    <w:p w14:paraId="3F94349B" w14:textId="77777777" w:rsidR="00E621DB" w:rsidRDefault="00E621DB" w:rsidP="006E76AD">
      <w:pPr>
        <w:pStyle w:val="11"/>
        <w:rPr>
          <w:rFonts w:ascii="Times New Roman" w:hAnsi="Times New Roman" w:cs="Times New Roman"/>
          <w:sz w:val="24"/>
          <w:szCs w:val="24"/>
        </w:rPr>
      </w:pPr>
      <w:r w:rsidRPr="00E621DB">
        <w:rPr>
          <w:rFonts w:ascii="Times New Roman" w:hAnsi="Times New Roman" w:cs="Times New Roman"/>
          <w:sz w:val="24"/>
          <w:szCs w:val="24"/>
        </w:rPr>
        <w:t xml:space="preserve">Vastavaks tunnistatud pakkumusi hindab hankija 100 väärtuspunkti süsteemis. Hindamiskriteeriumid ja -metoodika on esitatud </w:t>
      </w:r>
      <w:proofErr w:type="spellStart"/>
      <w:r w:rsidRPr="00E621DB">
        <w:rPr>
          <w:rFonts w:ascii="Times New Roman" w:hAnsi="Times New Roman" w:cs="Times New Roman"/>
          <w:sz w:val="24"/>
          <w:szCs w:val="24"/>
        </w:rPr>
        <w:t>eRHRs</w:t>
      </w:r>
      <w:proofErr w:type="spellEnd"/>
      <w:r w:rsidRPr="00E621DB">
        <w:rPr>
          <w:rFonts w:ascii="Times New Roman" w:hAnsi="Times New Roman" w:cs="Times New Roman"/>
          <w:sz w:val="24"/>
          <w:szCs w:val="24"/>
        </w:rPr>
        <w:t xml:space="preserve"> vastavas jaotises. Edukaks tunnistatakse majanduslikult soodsaim pakkumus vastavalt </w:t>
      </w:r>
      <w:proofErr w:type="spellStart"/>
      <w:r w:rsidRPr="00E621DB">
        <w:rPr>
          <w:rFonts w:ascii="Times New Roman" w:hAnsi="Times New Roman" w:cs="Times New Roman"/>
          <w:sz w:val="24"/>
          <w:szCs w:val="24"/>
        </w:rPr>
        <w:t>RHADs</w:t>
      </w:r>
      <w:proofErr w:type="spellEnd"/>
      <w:r w:rsidRPr="00E621DB">
        <w:rPr>
          <w:rFonts w:ascii="Times New Roman" w:hAnsi="Times New Roman" w:cs="Times New Roman"/>
          <w:sz w:val="24"/>
          <w:szCs w:val="24"/>
        </w:rPr>
        <w:t xml:space="preserve"> toodud hindamiskriteeriumidele ja -metoodikas kirjeldatule.</w:t>
      </w:r>
    </w:p>
    <w:p w14:paraId="72768137" w14:textId="77777777" w:rsidR="00381C21" w:rsidRDefault="006E76AD" w:rsidP="006E76AD">
      <w:pPr>
        <w:pStyle w:val="11"/>
        <w:rPr>
          <w:rFonts w:ascii="Times New Roman" w:hAnsi="Times New Roman" w:cs="Times New Roman"/>
          <w:sz w:val="24"/>
          <w:szCs w:val="24"/>
        </w:rPr>
      </w:pPr>
      <w:r w:rsidRPr="007A4DB4">
        <w:rPr>
          <w:rFonts w:ascii="Times New Roman" w:hAnsi="Times New Roman" w:cs="Times New Roman"/>
          <w:sz w:val="24"/>
          <w:szCs w:val="24"/>
        </w:rPr>
        <w:t xml:space="preserve"> </w:t>
      </w:r>
      <w:r w:rsidR="00381C21" w:rsidRPr="00381C21">
        <w:rPr>
          <w:rFonts w:ascii="Times New Roman" w:hAnsi="Times New Roman" w:cs="Times New Roman"/>
          <w:sz w:val="24"/>
          <w:szCs w:val="24"/>
        </w:rPr>
        <w:t>Võrdsete väärtuspunktidega pakkumuste korral tunnistatakse edukaks madalaima maksumusega pakkumus. Võrdsete maksumuste puhul otsustatakse võitja liisuheitmisega.</w:t>
      </w:r>
    </w:p>
    <w:p w14:paraId="58AEC6EA" w14:textId="5F653B6D" w:rsidR="006E76AD" w:rsidRPr="006E76AD" w:rsidRDefault="006E76AD" w:rsidP="006E76AD">
      <w:pPr>
        <w:pStyle w:val="11"/>
        <w:rPr>
          <w:rFonts w:ascii="Times New Roman" w:hAnsi="Times New Roman" w:cs="Times New Roman"/>
          <w:sz w:val="24"/>
          <w:szCs w:val="24"/>
        </w:rPr>
      </w:pPr>
      <w:r w:rsidRPr="006E76AD">
        <w:rPr>
          <w:rFonts w:ascii="Times New Roman" w:hAnsi="Times New Roman" w:cs="Times New Roman"/>
          <w:sz w:val="24"/>
          <w:szCs w:val="24"/>
        </w:rPr>
        <w:t>Liisuheitmise koht ja ajakava teatatakse eelnevalt pakkujatele ning nende volitatud esindajatel on õigus viibida liisuheitmise juures.</w:t>
      </w:r>
      <w:r w:rsidR="0080166E">
        <w:rPr>
          <w:rFonts w:ascii="Times New Roman" w:hAnsi="Times New Roman" w:cs="Times New Roman"/>
          <w:sz w:val="24"/>
          <w:szCs w:val="24"/>
        </w:rPr>
        <w:t xml:space="preserve"> </w:t>
      </w:r>
      <w:r w:rsidR="0080166E" w:rsidRPr="0080166E">
        <w:rPr>
          <w:rFonts w:ascii="Times New Roman" w:hAnsi="Times New Roman" w:cs="Times New Roman"/>
          <w:sz w:val="24"/>
          <w:szCs w:val="24"/>
        </w:rPr>
        <w:t>Liisuheitmise tulemused fikseeritakse protokollis ja saadetakse eRHRi vahendusel pakkujatele.</w:t>
      </w:r>
    </w:p>
    <w:p w14:paraId="72FB3B2B" w14:textId="01478E9E" w:rsidR="00FA2377" w:rsidRPr="000C32E2" w:rsidRDefault="00FA2377" w:rsidP="00A06496">
      <w:pPr>
        <w:suppressAutoHyphens/>
        <w:spacing w:after="120"/>
        <w:rPr>
          <w:szCs w:val="24"/>
        </w:rPr>
      </w:pPr>
      <w:bookmarkStart w:id="4" w:name="_Toc350958166"/>
      <w:bookmarkStart w:id="5" w:name="_Toc387321710"/>
      <w:bookmarkStart w:id="6" w:name="_Toc417991990"/>
      <w:bookmarkEnd w:id="3"/>
    </w:p>
    <w:p w14:paraId="14D69D9D" w14:textId="52C6BBBB" w:rsidR="006E76AD" w:rsidRPr="006E76AD" w:rsidRDefault="006B3116" w:rsidP="006E76AD">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0C32E2">
        <w:rPr>
          <w:b/>
          <w:bCs/>
          <w:kern w:val="32"/>
          <w:szCs w:val="24"/>
        </w:rPr>
        <w:t>KÕIKIDE PAKKUMUSTE TAGASILÜKKAMISE ALUSED JA HANKEMENET</w:t>
      </w:r>
      <w:r w:rsidR="007B34C1" w:rsidRPr="000C32E2">
        <w:rPr>
          <w:b/>
          <w:bCs/>
          <w:kern w:val="32"/>
          <w:szCs w:val="24"/>
        </w:rPr>
        <w:t>L</w:t>
      </w:r>
      <w:r w:rsidRPr="000C32E2">
        <w:rPr>
          <w:b/>
          <w:bCs/>
          <w:kern w:val="32"/>
          <w:szCs w:val="24"/>
        </w:rPr>
        <w:t>USE KEHTETUKS TUNNISTAMINE</w:t>
      </w:r>
      <w:bookmarkEnd w:id="7"/>
      <w:bookmarkEnd w:id="8"/>
      <w:bookmarkEnd w:id="9"/>
      <w:bookmarkEnd w:id="10"/>
    </w:p>
    <w:p w14:paraId="22DA10F5" w14:textId="77777777" w:rsidR="00DC392B" w:rsidRDefault="006E76AD" w:rsidP="00F74B96">
      <w:pPr>
        <w:pStyle w:val="11"/>
        <w:ind w:left="431" w:hanging="431"/>
        <w:rPr>
          <w:rFonts w:ascii="Times New Roman" w:hAnsi="Times New Roman" w:cs="Times New Roman"/>
          <w:sz w:val="24"/>
          <w:szCs w:val="24"/>
        </w:rPr>
      </w:pPr>
      <w:r w:rsidRPr="00B459E0">
        <w:rPr>
          <w:rFonts w:ascii="Times New Roman" w:hAnsi="Times New Roman" w:cs="Times New Roman"/>
          <w:sz w:val="24"/>
          <w:szCs w:val="24"/>
        </w:rPr>
        <w:t>Hankija võib teha põhjendatud kirjaliku otsuse</w:t>
      </w:r>
      <w:r>
        <w:rPr>
          <w:rFonts w:ascii="Times New Roman" w:hAnsi="Times New Roman" w:cs="Times New Roman"/>
          <w:sz w:val="24"/>
          <w:szCs w:val="24"/>
        </w:rPr>
        <w:t xml:space="preserve"> </w:t>
      </w:r>
      <w:r w:rsidRPr="00B459E0">
        <w:rPr>
          <w:rFonts w:ascii="Times New Roman" w:hAnsi="Times New Roman" w:cs="Times New Roman"/>
          <w:sz w:val="24"/>
          <w:szCs w:val="24"/>
        </w:rPr>
        <w:t xml:space="preserve">kõigi pakkumuste tagasilükkamise kohta RHS </w:t>
      </w:r>
    </w:p>
    <w:p w14:paraId="08694311" w14:textId="66493DF0" w:rsidR="006E76AD" w:rsidRPr="00B459E0" w:rsidRDefault="006E76AD" w:rsidP="00DC392B">
      <w:pPr>
        <w:pStyle w:val="11"/>
        <w:numPr>
          <w:ilvl w:val="0"/>
          <w:numId w:val="0"/>
        </w:numPr>
        <w:ind w:left="431"/>
        <w:rPr>
          <w:rFonts w:ascii="Times New Roman" w:hAnsi="Times New Roman" w:cs="Times New Roman"/>
          <w:sz w:val="24"/>
          <w:szCs w:val="24"/>
        </w:rPr>
      </w:pPr>
      <w:r w:rsidRPr="00B459E0">
        <w:rPr>
          <w:rFonts w:ascii="Times New Roman" w:hAnsi="Times New Roman" w:cs="Times New Roman"/>
          <w:sz w:val="24"/>
          <w:szCs w:val="24"/>
        </w:rPr>
        <w:t xml:space="preserve">§-s 116 sätestatud juhtudele </w:t>
      </w:r>
      <w:r>
        <w:rPr>
          <w:rFonts w:ascii="Times New Roman" w:hAnsi="Times New Roman" w:cs="Times New Roman"/>
          <w:sz w:val="24"/>
          <w:szCs w:val="24"/>
        </w:rPr>
        <w:t xml:space="preserve">ning </w:t>
      </w:r>
      <w:r w:rsidRPr="00B459E0">
        <w:rPr>
          <w:rFonts w:ascii="Times New Roman" w:hAnsi="Times New Roman" w:cs="Times New Roman"/>
          <w:sz w:val="24"/>
          <w:szCs w:val="24"/>
        </w:rPr>
        <w:t>kui</w:t>
      </w:r>
      <w:r>
        <w:rPr>
          <w:rFonts w:ascii="Times New Roman" w:hAnsi="Times New Roman" w:cs="Times New Roman"/>
          <w:sz w:val="24"/>
          <w:szCs w:val="24"/>
        </w:rPr>
        <w:t xml:space="preserve"> </w:t>
      </w:r>
      <w:r w:rsidRPr="00B459E0">
        <w:rPr>
          <w:rFonts w:ascii="Times New Roman" w:hAnsi="Times New Roman" w:cs="Times New Roman"/>
          <w:sz w:val="24"/>
          <w:szCs w:val="24"/>
        </w:rPr>
        <w:t>ei ole tagatud piisav konkurents (laekub kaks või vähem pakkumust või vastavaks tunnistatakse ainult üks  pakkumus)</w:t>
      </w:r>
      <w:r>
        <w:rPr>
          <w:rFonts w:ascii="Times New Roman" w:hAnsi="Times New Roman" w:cs="Times New Roman"/>
          <w:sz w:val="24"/>
          <w:szCs w:val="24"/>
        </w:rPr>
        <w:t>.</w:t>
      </w:r>
    </w:p>
    <w:p w14:paraId="493E8B0A" w14:textId="77777777" w:rsidR="006E76AD" w:rsidRPr="00756EAB" w:rsidRDefault="006E76AD" w:rsidP="00F74B96">
      <w:pPr>
        <w:pStyle w:val="11"/>
        <w:ind w:left="431" w:hanging="431"/>
        <w:rPr>
          <w:rFonts w:ascii="Times New Roman" w:hAnsi="Times New Roman" w:cs="Times New Roman"/>
          <w:sz w:val="24"/>
          <w:szCs w:val="24"/>
        </w:rPr>
      </w:pPr>
      <w:r w:rsidRPr="00540F99">
        <w:rPr>
          <w:rFonts w:ascii="Times New Roman" w:hAnsi="Times New Roman" w:cs="Times New Roman"/>
          <w:sz w:val="24"/>
          <w:szCs w:val="24"/>
        </w:rPr>
        <w:t>Hankijal on</w:t>
      </w:r>
      <w:r w:rsidRPr="00756EAB">
        <w:rPr>
          <w:rFonts w:ascii="Times New Roman" w:hAnsi="Times New Roman" w:cs="Times New Roman"/>
          <w:sz w:val="24"/>
          <w:szCs w:val="24"/>
        </w:rPr>
        <w:t xml:space="preserve"> õigus hankemenetlus põhjendatud kirjaliku otsusega kehtetuks tunnistada.</w:t>
      </w:r>
      <w:r w:rsidRPr="00756EAB">
        <w:rPr>
          <w:rFonts w:ascii="Times New Roman" w:eastAsiaTheme="minorEastAsia" w:hAnsi="Times New Roman" w:cs="Times New Roman"/>
          <w:color w:val="000000" w:themeColor="text1"/>
          <w:sz w:val="24"/>
          <w:szCs w:val="24"/>
        </w:rPr>
        <w:t xml:space="preserve"> </w:t>
      </w:r>
      <w:r w:rsidRPr="00756EAB">
        <w:rPr>
          <w:rFonts w:ascii="Times New Roman" w:hAnsi="Times New Roman" w:cs="Times New Roman"/>
          <w:sz w:val="24"/>
          <w:szCs w:val="24"/>
        </w:rPr>
        <w:t>Põhjendatud vajaduseks võib olla eelkõige, kuid mitte ainult:</w:t>
      </w:r>
    </w:p>
    <w:p w14:paraId="7F68CA62" w14:textId="77777777" w:rsidR="006E76AD" w:rsidRPr="00756EAB" w:rsidRDefault="006E76AD" w:rsidP="00F74B96">
      <w:pPr>
        <w:pStyle w:val="111"/>
        <w:ind w:left="431" w:hanging="431"/>
        <w:rPr>
          <w:rFonts w:ascii="Times New Roman" w:hAnsi="Times New Roman" w:cs="Times New Roman"/>
          <w:sz w:val="24"/>
          <w:szCs w:val="24"/>
        </w:rPr>
      </w:pPr>
      <w:r w:rsidRPr="00756EAB">
        <w:rPr>
          <w:rFonts w:ascii="Times New Roman" w:hAnsi="Times New Roman" w:cs="Times New Roman"/>
          <w:sz w:val="24"/>
          <w:szCs w:val="24"/>
        </w:rPr>
        <w:t xml:space="preserve">kui tekib vajadus </w:t>
      </w:r>
      <w:r>
        <w:rPr>
          <w:rFonts w:ascii="Times New Roman" w:hAnsi="Times New Roman" w:cs="Times New Roman"/>
          <w:sz w:val="24"/>
          <w:szCs w:val="24"/>
        </w:rPr>
        <w:t>hankeleping</w:t>
      </w:r>
      <w:r w:rsidRPr="00756EAB">
        <w:rPr>
          <w:rFonts w:ascii="Times New Roman" w:hAnsi="Times New Roman" w:cs="Times New Roman"/>
          <w:sz w:val="24"/>
          <w:szCs w:val="24"/>
        </w:rPr>
        <w:t>u eset olulisel määral muuta;</w:t>
      </w:r>
    </w:p>
    <w:p w14:paraId="722903F0" w14:textId="77777777" w:rsidR="006E76AD" w:rsidRPr="00756EAB" w:rsidRDefault="006E76AD" w:rsidP="00F74B96">
      <w:pPr>
        <w:pStyle w:val="111"/>
        <w:ind w:left="431" w:hanging="431"/>
        <w:rPr>
          <w:rFonts w:ascii="Times New Roman" w:hAnsi="Times New Roman" w:cs="Times New Roman"/>
          <w:sz w:val="24"/>
          <w:szCs w:val="24"/>
        </w:rPr>
      </w:pPr>
      <w:r w:rsidRPr="00756EAB">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2A891596" w14:textId="77777777" w:rsidR="006E76AD" w:rsidRPr="00756EAB" w:rsidRDefault="006E76AD" w:rsidP="00F74B96">
      <w:pPr>
        <w:pStyle w:val="111"/>
        <w:ind w:left="431" w:hanging="431"/>
        <w:rPr>
          <w:rFonts w:ascii="Times New Roman" w:hAnsi="Times New Roman" w:cs="Times New Roman"/>
          <w:sz w:val="24"/>
          <w:szCs w:val="24"/>
        </w:rPr>
      </w:pPr>
      <w:r w:rsidRPr="00756EAB">
        <w:rPr>
          <w:rFonts w:ascii="Times New Roman" w:hAnsi="Times New Roman" w:cs="Times New Roman"/>
          <w:sz w:val="24"/>
          <w:szCs w:val="24"/>
        </w:rPr>
        <w:t xml:space="preserve">kui langeb ära vajadus </w:t>
      </w:r>
      <w:r w:rsidRPr="00B459E0">
        <w:rPr>
          <w:rFonts w:ascii="Times New Roman" w:hAnsi="Times New Roman" w:cs="Times New Roman"/>
          <w:sz w:val="24"/>
          <w:szCs w:val="24"/>
        </w:rPr>
        <w:t xml:space="preserve">asja ostmise või teenuse tellimise </w:t>
      </w:r>
      <w:r w:rsidRPr="00756EAB">
        <w:rPr>
          <w:rFonts w:ascii="Times New Roman" w:hAnsi="Times New Roman" w:cs="Times New Roman"/>
          <w:sz w:val="24"/>
          <w:szCs w:val="24"/>
        </w:rPr>
        <w:t>järele põhjusel, mis ei sõltu hankijast või põhjusel, mis sõltub või tuleneb seadusandluse muutumisest, kõrgemalseisvate asutuste haldusaktidest ja toimingutest või RMK nõukogu poolt arengukava muutmisest;</w:t>
      </w:r>
    </w:p>
    <w:p w14:paraId="680DD7A8" w14:textId="77777777" w:rsidR="006E76AD" w:rsidRPr="00756EAB" w:rsidRDefault="006E76AD" w:rsidP="00F74B96">
      <w:pPr>
        <w:pStyle w:val="111"/>
        <w:ind w:left="431" w:hanging="431"/>
        <w:rPr>
          <w:rFonts w:ascii="Times New Roman" w:hAnsi="Times New Roman" w:cs="Times New Roman"/>
          <w:sz w:val="24"/>
          <w:szCs w:val="24"/>
        </w:rPr>
      </w:pPr>
      <w:r w:rsidRPr="00756EAB">
        <w:rPr>
          <w:rFonts w:ascii="Times New Roman" w:hAnsi="Times New Roman" w:cs="Times New Roman"/>
          <w:sz w:val="24"/>
          <w:szCs w:val="24"/>
        </w:rPr>
        <w:t>kui hankemenetluses on ilmnenud ebakõlad, mida ei ole võimalik kõrvaldada ega menetlust seetõttu õiguspäraselt lõpule viia.</w:t>
      </w:r>
    </w:p>
    <w:p w14:paraId="761742C3" w14:textId="77777777" w:rsidR="006E76AD" w:rsidRPr="00756EAB" w:rsidRDefault="006E76AD" w:rsidP="00F74B96">
      <w:pPr>
        <w:pStyle w:val="11"/>
        <w:ind w:left="431" w:hanging="431"/>
        <w:rPr>
          <w:rFonts w:ascii="Times New Roman" w:hAnsi="Times New Roman" w:cs="Times New Roman"/>
          <w:sz w:val="24"/>
          <w:szCs w:val="24"/>
        </w:rPr>
      </w:pPr>
      <w:r w:rsidRPr="00756EAB">
        <w:rPr>
          <w:rFonts w:ascii="Times New Roman" w:hAnsi="Times New Roman" w:cs="Times New Roman"/>
          <w:sz w:val="24"/>
          <w:szCs w:val="24"/>
        </w:rPr>
        <w:t>Hankija võib teha otsuse kõigi pakkumuste tagasilükkamise või hankemenetluse kehtetuks tunnistamise kohta iga osa suhtes eraldi.</w:t>
      </w:r>
    </w:p>
    <w:p w14:paraId="3DDA9FBD" w14:textId="77777777" w:rsidR="00795D43" w:rsidRPr="000C32E2" w:rsidRDefault="00795D43" w:rsidP="00A06496">
      <w:pPr>
        <w:pStyle w:val="phitekst"/>
        <w:numPr>
          <w:ilvl w:val="0"/>
          <w:numId w:val="0"/>
        </w:numPr>
        <w:spacing w:before="0" w:after="120"/>
        <w:ind w:left="567"/>
        <w:jc w:val="both"/>
        <w:rPr>
          <w:lang w:eastAsia="et-EE"/>
        </w:rPr>
      </w:pPr>
      <w:bookmarkStart w:id="11" w:name="_Toc417991996"/>
    </w:p>
    <w:p w14:paraId="072EE038" w14:textId="0E63FC04" w:rsidR="00E664AE" w:rsidRPr="000C32E2" w:rsidRDefault="00042F4A" w:rsidP="00A06496">
      <w:pPr>
        <w:pStyle w:val="pealkiri"/>
        <w:numPr>
          <w:ilvl w:val="0"/>
          <w:numId w:val="6"/>
        </w:numPr>
        <w:spacing w:before="0" w:after="120"/>
        <w:ind w:left="567" w:hanging="567"/>
        <w:rPr>
          <w:b/>
          <w:sz w:val="24"/>
          <w:szCs w:val="24"/>
        </w:rPr>
      </w:pPr>
      <w:bookmarkStart w:id="12" w:name="_Toc374972371"/>
      <w:bookmarkEnd w:id="11"/>
      <w:r w:rsidRPr="000C32E2">
        <w:rPr>
          <w:b/>
          <w:sz w:val="24"/>
          <w:szCs w:val="24"/>
        </w:rPr>
        <w:t>RAAMLEPING</w:t>
      </w:r>
      <w:r w:rsidR="00AB5EE7" w:rsidRPr="000C32E2">
        <w:rPr>
          <w:b/>
          <w:sz w:val="24"/>
          <w:szCs w:val="24"/>
        </w:rPr>
        <w:t>U SÕLMIMINE</w:t>
      </w:r>
    </w:p>
    <w:p w14:paraId="5A5F358F" w14:textId="573E83FC" w:rsidR="00F74B96" w:rsidRDefault="00F74B96" w:rsidP="00F74B96">
      <w:pPr>
        <w:pStyle w:val="11"/>
        <w:rPr>
          <w:rFonts w:ascii="Times New Roman" w:hAnsi="Times New Roman" w:cs="Times New Roman"/>
          <w:sz w:val="24"/>
          <w:szCs w:val="24"/>
        </w:rPr>
      </w:pPr>
      <w:r>
        <w:rPr>
          <w:rFonts w:ascii="Times New Roman" w:hAnsi="Times New Roman" w:cs="Times New Roman"/>
          <w:sz w:val="24"/>
          <w:szCs w:val="24"/>
        </w:rPr>
        <w:t>Raam</w:t>
      </w:r>
      <w:r w:rsidRPr="00F74B96">
        <w:rPr>
          <w:rFonts w:ascii="Times New Roman" w:hAnsi="Times New Roman" w:cs="Times New Roman"/>
          <w:sz w:val="24"/>
          <w:szCs w:val="24"/>
        </w:rPr>
        <w:t xml:space="preserve">leping sõlmitakse igas hankeosas ühe edukaks tunnistatud pakkujaga </w:t>
      </w:r>
      <w:r>
        <w:rPr>
          <w:rFonts w:ascii="Times New Roman" w:hAnsi="Times New Roman" w:cs="Times New Roman"/>
          <w:sz w:val="24"/>
          <w:szCs w:val="24"/>
        </w:rPr>
        <w:t>raam</w:t>
      </w:r>
      <w:r w:rsidRPr="00F74B96">
        <w:rPr>
          <w:rFonts w:ascii="Times New Roman" w:hAnsi="Times New Roman" w:cs="Times New Roman"/>
          <w:sz w:val="24"/>
          <w:szCs w:val="24"/>
        </w:rPr>
        <w:t xml:space="preserve">pingu projektis kindlaksmääratud tingimustel. Kui üks pakkuja osutub edukaks rohkem kui ühes hankeosas, võib hankija otsustada sõlmida nende hankeosade kohta kokku selle pakkujaga ühe </w:t>
      </w:r>
      <w:r>
        <w:rPr>
          <w:rFonts w:ascii="Times New Roman" w:hAnsi="Times New Roman" w:cs="Times New Roman"/>
          <w:sz w:val="24"/>
          <w:szCs w:val="24"/>
        </w:rPr>
        <w:t>raam</w:t>
      </w:r>
      <w:r w:rsidRPr="00F74B96">
        <w:rPr>
          <w:rFonts w:ascii="Times New Roman" w:hAnsi="Times New Roman" w:cs="Times New Roman"/>
          <w:sz w:val="24"/>
          <w:szCs w:val="24"/>
        </w:rPr>
        <w:t>lepingu. Hankelepinguga ei võrdsustata edukaks tunnistatud pakkumust, vaid sõlmitakse leping eraldi dokumendina.</w:t>
      </w:r>
    </w:p>
    <w:p w14:paraId="693CC6F4" w14:textId="77777777" w:rsidR="00F74B96" w:rsidRPr="006E37AD" w:rsidRDefault="00F74B96" w:rsidP="00F74B96">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17F9514E" w14:textId="77777777" w:rsidR="00F74B96" w:rsidRPr="00F74B96" w:rsidRDefault="00F74B96" w:rsidP="00F74B96">
      <w:pPr>
        <w:pStyle w:val="11"/>
        <w:rPr>
          <w:rFonts w:ascii="Times New Roman" w:hAnsi="Times New Roman" w:cs="Times New Roman"/>
          <w:sz w:val="24"/>
          <w:szCs w:val="24"/>
        </w:rPr>
      </w:pPr>
      <w:r w:rsidRPr="00F74B96">
        <w:rPr>
          <w:rFonts w:ascii="Times New Roman" w:hAnsi="Times New Roman" w:cs="Times New Roman"/>
          <w:sz w:val="24"/>
          <w:szCs w:val="24"/>
        </w:rPr>
        <w:lastRenderedPageBreak/>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1ACD17E6" w14:textId="77777777" w:rsidR="00F74B96" w:rsidRPr="00F74B96" w:rsidRDefault="00F74B96" w:rsidP="00F74B96">
      <w:pPr>
        <w:pStyle w:val="11"/>
        <w:rPr>
          <w:rFonts w:ascii="Times New Roman" w:hAnsi="Times New Roman" w:cs="Times New Roman"/>
          <w:sz w:val="24"/>
          <w:szCs w:val="24"/>
        </w:rPr>
      </w:pPr>
      <w:r w:rsidRPr="00F74B96">
        <w:rPr>
          <w:rFonts w:ascii="Times New Roman" w:hAnsi="Times New Roman" w:cs="Times New Roman"/>
          <w:sz w:val="24"/>
          <w:szCs w:val="24"/>
        </w:rPr>
        <w:t xml:space="preserve">Hankeleping allkirjastatakse digitaalselt. Juhul, kui hankelepingu allkirjastamine digitaalselt ei ole võimalik (nt piiriülene pakkuja), saadab hankija edukaks tunnistatud pakkumuse esitanud pakkujale kaks hankija poolt allkirjastatud lepingu eksemplari. Hankeleping loetakse </w:t>
      </w:r>
      <w:proofErr w:type="spellStart"/>
      <w:r w:rsidRPr="00F74B96">
        <w:rPr>
          <w:rFonts w:ascii="Times New Roman" w:hAnsi="Times New Roman" w:cs="Times New Roman"/>
          <w:sz w:val="24"/>
          <w:szCs w:val="24"/>
        </w:rPr>
        <w:t>kättesaaduks</w:t>
      </w:r>
      <w:proofErr w:type="spellEnd"/>
      <w:r w:rsidRPr="00F74B96">
        <w:rPr>
          <w:rFonts w:ascii="Times New Roman" w:hAnsi="Times New Roman" w:cs="Times New Roman"/>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41833954" w14:textId="77777777" w:rsidR="00854585" w:rsidRPr="000C32E2" w:rsidRDefault="00854585" w:rsidP="00F74B96">
      <w:pPr>
        <w:pStyle w:val="111"/>
        <w:numPr>
          <w:ilvl w:val="0"/>
          <w:numId w:val="0"/>
        </w:numPr>
        <w:spacing w:after="120"/>
        <w:rPr>
          <w:rFonts w:ascii="Times New Roman" w:hAnsi="Times New Roman" w:cs="Times New Roman"/>
          <w:sz w:val="24"/>
          <w:szCs w:val="24"/>
        </w:rPr>
      </w:pPr>
      <w:bookmarkStart w:id="13" w:name="_Toc346698782"/>
      <w:bookmarkStart w:id="14" w:name="_Toc351709516"/>
      <w:bookmarkStart w:id="15" w:name="_Toc387321726"/>
      <w:bookmarkStart w:id="16" w:name="_Toc417992006"/>
      <w:bookmarkEnd w:id="12"/>
    </w:p>
    <w:p w14:paraId="0A5A52A4" w14:textId="6012F0D5" w:rsidR="00854585" w:rsidRPr="000C32E2" w:rsidRDefault="00854585" w:rsidP="00A06496">
      <w:pPr>
        <w:pStyle w:val="pealkiri"/>
        <w:numPr>
          <w:ilvl w:val="0"/>
          <w:numId w:val="6"/>
        </w:numPr>
        <w:spacing w:before="0" w:after="120"/>
        <w:ind w:left="567" w:hanging="567"/>
        <w:rPr>
          <w:b/>
          <w:sz w:val="24"/>
          <w:szCs w:val="24"/>
        </w:rPr>
      </w:pPr>
      <w:r w:rsidRPr="000C32E2">
        <w:rPr>
          <w:b/>
          <w:sz w:val="24"/>
          <w:szCs w:val="24"/>
        </w:rPr>
        <w:t>LISATEABE SAAMINE</w:t>
      </w:r>
    </w:p>
    <w:p w14:paraId="46212090" w14:textId="0CE3EF32" w:rsidR="00854585" w:rsidRPr="000C32E2" w:rsidRDefault="00A61A5D" w:rsidP="00F74B96">
      <w:pPr>
        <w:pStyle w:val="11"/>
        <w:spacing w:after="120"/>
        <w:ind w:left="431" w:hanging="431"/>
        <w:rPr>
          <w:rFonts w:ascii="Times New Roman" w:eastAsia="Arial" w:hAnsi="Times New Roman" w:cs="Times New Roman"/>
          <w:sz w:val="24"/>
          <w:szCs w:val="24"/>
        </w:rPr>
      </w:pPr>
      <w:r w:rsidRPr="000C32E2">
        <w:rPr>
          <w:rFonts w:ascii="Times New Roman" w:eastAsia="Arial" w:hAnsi="Times New Roman" w:cs="Times New Roman"/>
          <w:sz w:val="24"/>
          <w:szCs w:val="24"/>
        </w:rPr>
        <w:t>R</w:t>
      </w:r>
      <w:r w:rsidR="00854585" w:rsidRPr="000C32E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6019E8" w:rsidRDefault="00854585" w:rsidP="00F74B96">
      <w:pPr>
        <w:pStyle w:val="11"/>
        <w:spacing w:after="120"/>
        <w:ind w:left="431" w:hanging="431"/>
        <w:rPr>
          <w:rFonts w:ascii="Times New Roman" w:eastAsia="Arial" w:hAnsi="Times New Roman" w:cs="Times New Roman"/>
          <w:sz w:val="24"/>
          <w:szCs w:val="24"/>
        </w:rPr>
      </w:pPr>
      <w:r w:rsidRPr="000C32E2">
        <w:rPr>
          <w:rFonts w:ascii="Times New Roman" w:eastAsia="Arial" w:hAnsi="Times New Roman" w:cs="Times New Roman"/>
          <w:sz w:val="24"/>
          <w:szCs w:val="24"/>
        </w:rPr>
        <w:t>Kui pakkuja avastab pak</w:t>
      </w:r>
      <w:r w:rsidR="00BD5FC1" w:rsidRPr="000C32E2">
        <w:rPr>
          <w:rFonts w:ascii="Times New Roman" w:eastAsia="Arial" w:hAnsi="Times New Roman" w:cs="Times New Roman"/>
          <w:sz w:val="24"/>
          <w:szCs w:val="24"/>
        </w:rPr>
        <w:t xml:space="preserve">kumuse ettevalmistamise käigus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0C32E2">
        <w:rPr>
          <w:rFonts w:ascii="Times New Roman" w:eastAsia="Arial" w:hAnsi="Times New Roman" w:cs="Times New Roman"/>
          <w:sz w:val="24"/>
          <w:szCs w:val="24"/>
        </w:rPr>
        <w:t xml:space="preserve">küsimusi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 kohta, siis on hankijal õigus lähtuda hankija tõlgendusest. </w:t>
      </w:r>
      <w:r w:rsidRPr="000C32E2">
        <w:rPr>
          <w:rFonts w:ascii="Times New Roman" w:eastAsia="Arial" w:hAnsi="Times New Roman" w:cs="Times New Roman"/>
          <w:color w:val="000000" w:themeColor="text1"/>
          <w:sz w:val="24"/>
          <w:szCs w:val="24"/>
        </w:rPr>
        <w:t xml:space="preserve"> </w:t>
      </w:r>
      <w:bookmarkEnd w:id="13"/>
      <w:bookmarkEnd w:id="14"/>
      <w:bookmarkEnd w:id="15"/>
      <w:bookmarkEnd w:id="16"/>
    </w:p>
    <w:p w14:paraId="73F0D56C" w14:textId="77777777" w:rsidR="006019E8" w:rsidRPr="006019E8" w:rsidRDefault="006019E8" w:rsidP="006019E8">
      <w:pPr>
        <w:pStyle w:val="11"/>
        <w:numPr>
          <w:ilvl w:val="0"/>
          <w:numId w:val="0"/>
        </w:numPr>
        <w:spacing w:after="120"/>
        <w:ind w:left="431"/>
        <w:rPr>
          <w:rFonts w:ascii="Times New Roman" w:eastAsia="Arial" w:hAnsi="Times New Roman" w:cs="Times New Roman"/>
          <w:sz w:val="24"/>
          <w:szCs w:val="24"/>
        </w:rPr>
      </w:pPr>
    </w:p>
    <w:p w14:paraId="43611467" w14:textId="22DD530F" w:rsidR="006019E8" w:rsidRDefault="006019E8" w:rsidP="006019E8">
      <w:pPr>
        <w:pStyle w:val="11"/>
        <w:numPr>
          <w:ilvl w:val="0"/>
          <w:numId w:val="6"/>
        </w:numPr>
        <w:rPr>
          <w:rFonts w:ascii="Times New Roman" w:eastAsia="Arial" w:hAnsi="Times New Roman" w:cs="Times New Roman"/>
          <w:b/>
          <w:bCs/>
          <w:sz w:val="24"/>
          <w:szCs w:val="24"/>
        </w:rPr>
      </w:pPr>
      <w:r w:rsidRPr="006019E8">
        <w:rPr>
          <w:rFonts w:ascii="Times New Roman" w:eastAsia="Arial" w:hAnsi="Times New Roman" w:cs="Times New Roman"/>
          <w:b/>
          <w:bCs/>
          <w:sz w:val="24"/>
          <w:szCs w:val="24"/>
        </w:rPr>
        <w:t>LISAD</w:t>
      </w:r>
    </w:p>
    <w:p w14:paraId="6522FDCE" w14:textId="43831573" w:rsidR="006019E8" w:rsidRPr="00E9794F" w:rsidRDefault="006019E8" w:rsidP="006019E8">
      <w:pPr>
        <w:pStyle w:val="11"/>
        <w:rPr>
          <w:rFonts w:ascii="Times New Roman" w:eastAsia="Arial" w:hAnsi="Times New Roman" w:cs="Times New Roman"/>
          <w:sz w:val="24"/>
          <w:szCs w:val="24"/>
        </w:rPr>
      </w:pPr>
      <w:r w:rsidRPr="00E9794F">
        <w:rPr>
          <w:rFonts w:ascii="Times New Roman" w:eastAsia="Arial" w:hAnsi="Times New Roman" w:cs="Times New Roman"/>
          <w:sz w:val="24"/>
          <w:szCs w:val="24"/>
        </w:rPr>
        <w:t>Lisa 1</w:t>
      </w:r>
      <w:r w:rsidR="00E9794F">
        <w:rPr>
          <w:rFonts w:ascii="Times New Roman" w:eastAsia="Arial" w:hAnsi="Times New Roman" w:cs="Times New Roman"/>
          <w:sz w:val="24"/>
          <w:szCs w:val="24"/>
        </w:rPr>
        <w:t xml:space="preserve"> – </w:t>
      </w:r>
      <w:r w:rsidR="00C00608" w:rsidRPr="00E9794F">
        <w:rPr>
          <w:rFonts w:ascii="Times New Roman" w:eastAsia="Arial" w:hAnsi="Times New Roman" w:cs="Times New Roman"/>
          <w:sz w:val="24"/>
          <w:szCs w:val="24"/>
        </w:rPr>
        <w:t>Raamlepingu projekt</w:t>
      </w:r>
    </w:p>
    <w:p w14:paraId="61057166" w14:textId="24D2A027" w:rsidR="00C00608" w:rsidRPr="00E9794F" w:rsidRDefault="00E9794F" w:rsidP="006019E8">
      <w:pPr>
        <w:pStyle w:val="11"/>
        <w:rPr>
          <w:rFonts w:ascii="Times New Roman" w:eastAsia="Arial" w:hAnsi="Times New Roman" w:cs="Times New Roman"/>
          <w:sz w:val="24"/>
          <w:szCs w:val="24"/>
        </w:rPr>
      </w:pPr>
      <w:r>
        <w:rPr>
          <w:rFonts w:ascii="Times New Roman" w:eastAsia="Arial" w:hAnsi="Times New Roman" w:cs="Times New Roman"/>
          <w:sz w:val="24"/>
          <w:szCs w:val="24"/>
        </w:rPr>
        <w:t xml:space="preserve">Lisa 2 – </w:t>
      </w:r>
      <w:r w:rsidR="00C00608" w:rsidRPr="00E9794F">
        <w:rPr>
          <w:rFonts w:ascii="Times New Roman" w:eastAsia="Arial" w:hAnsi="Times New Roman" w:cs="Times New Roman"/>
          <w:sz w:val="24"/>
          <w:szCs w:val="24"/>
        </w:rPr>
        <w:t>Pakkumuses kasutatavad vormid</w:t>
      </w:r>
    </w:p>
    <w:sectPr w:rsidR="00C00608" w:rsidRPr="00E9794F" w:rsidSect="006D5BF0">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B3765" w14:textId="77777777" w:rsidR="00D26637" w:rsidRDefault="00D26637">
      <w:r>
        <w:separator/>
      </w:r>
    </w:p>
  </w:endnote>
  <w:endnote w:type="continuationSeparator" w:id="0">
    <w:p w14:paraId="6EE997FA" w14:textId="77777777" w:rsidR="00D26637" w:rsidRDefault="00D26637">
      <w:r>
        <w:continuationSeparator/>
      </w:r>
    </w:p>
  </w:endnote>
  <w:endnote w:type="continuationNotice" w:id="1">
    <w:p w14:paraId="2BBECFA3" w14:textId="77777777" w:rsidR="00D26637" w:rsidRDefault="00D266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660AE8" w14:textId="77777777" w:rsidR="00D26637" w:rsidRDefault="00D26637">
      <w:r>
        <w:separator/>
      </w:r>
    </w:p>
  </w:footnote>
  <w:footnote w:type="continuationSeparator" w:id="0">
    <w:p w14:paraId="0AE27588" w14:textId="77777777" w:rsidR="00D26637" w:rsidRDefault="00D26637">
      <w:r>
        <w:continuationSeparator/>
      </w:r>
    </w:p>
  </w:footnote>
  <w:footnote w:type="continuationNotice" w:id="1">
    <w:p w14:paraId="6642D1CE" w14:textId="77777777" w:rsidR="00D26637" w:rsidRDefault="00D266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CD18A9F0"/>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1EC3"/>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3"/>
    <w:rsid w:val="00012738"/>
    <w:rsid w:val="000131DE"/>
    <w:rsid w:val="000143D7"/>
    <w:rsid w:val="00014727"/>
    <w:rsid w:val="00014B6F"/>
    <w:rsid w:val="00016236"/>
    <w:rsid w:val="00016239"/>
    <w:rsid w:val="0001689E"/>
    <w:rsid w:val="000169A6"/>
    <w:rsid w:val="00017165"/>
    <w:rsid w:val="00021F51"/>
    <w:rsid w:val="000231D5"/>
    <w:rsid w:val="00023B7D"/>
    <w:rsid w:val="00024861"/>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377"/>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6B05"/>
    <w:rsid w:val="000876CC"/>
    <w:rsid w:val="0009021F"/>
    <w:rsid w:val="00091983"/>
    <w:rsid w:val="00092AA5"/>
    <w:rsid w:val="00092CD7"/>
    <w:rsid w:val="00093899"/>
    <w:rsid w:val="000939F3"/>
    <w:rsid w:val="00093B7E"/>
    <w:rsid w:val="0009441C"/>
    <w:rsid w:val="00094AB3"/>
    <w:rsid w:val="00094E98"/>
    <w:rsid w:val="000965FB"/>
    <w:rsid w:val="000973E4"/>
    <w:rsid w:val="000A0217"/>
    <w:rsid w:val="000A066A"/>
    <w:rsid w:val="000A13EE"/>
    <w:rsid w:val="000A172E"/>
    <w:rsid w:val="000A2941"/>
    <w:rsid w:val="000A2BAA"/>
    <w:rsid w:val="000A3548"/>
    <w:rsid w:val="000A3F60"/>
    <w:rsid w:val="000A419D"/>
    <w:rsid w:val="000A4509"/>
    <w:rsid w:val="000A468D"/>
    <w:rsid w:val="000A547A"/>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5AE"/>
    <w:rsid w:val="000E19EF"/>
    <w:rsid w:val="000E1AD2"/>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21B8"/>
    <w:rsid w:val="00122280"/>
    <w:rsid w:val="00122C3F"/>
    <w:rsid w:val="00123559"/>
    <w:rsid w:val="00123635"/>
    <w:rsid w:val="0012377F"/>
    <w:rsid w:val="00123DCA"/>
    <w:rsid w:val="001242CB"/>
    <w:rsid w:val="0012494C"/>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334"/>
    <w:rsid w:val="00156712"/>
    <w:rsid w:val="0015692C"/>
    <w:rsid w:val="00160B7B"/>
    <w:rsid w:val="001615C9"/>
    <w:rsid w:val="00163AB0"/>
    <w:rsid w:val="0016446D"/>
    <w:rsid w:val="00164B00"/>
    <w:rsid w:val="001657A8"/>
    <w:rsid w:val="0016583D"/>
    <w:rsid w:val="00165E57"/>
    <w:rsid w:val="00171035"/>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FDE"/>
    <w:rsid w:val="001D1322"/>
    <w:rsid w:val="001D1A92"/>
    <w:rsid w:val="001D1B61"/>
    <w:rsid w:val="001D5DB3"/>
    <w:rsid w:val="001D6186"/>
    <w:rsid w:val="001D7B27"/>
    <w:rsid w:val="001D7C57"/>
    <w:rsid w:val="001D7DE4"/>
    <w:rsid w:val="001E2E03"/>
    <w:rsid w:val="001E3B58"/>
    <w:rsid w:val="001E4668"/>
    <w:rsid w:val="001E4FEA"/>
    <w:rsid w:val="001E56DA"/>
    <w:rsid w:val="001E5F37"/>
    <w:rsid w:val="001E601B"/>
    <w:rsid w:val="001E6316"/>
    <w:rsid w:val="001E6509"/>
    <w:rsid w:val="001E6ECA"/>
    <w:rsid w:val="001F0376"/>
    <w:rsid w:val="001F13B8"/>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61F0"/>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48C"/>
    <w:rsid w:val="00245880"/>
    <w:rsid w:val="00247E1D"/>
    <w:rsid w:val="002539AA"/>
    <w:rsid w:val="00253A3D"/>
    <w:rsid w:val="0025431F"/>
    <w:rsid w:val="00254EFE"/>
    <w:rsid w:val="00256397"/>
    <w:rsid w:val="0025736B"/>
    <w:rsid w:val="002608E5"/>
    <w:rsid w:val="00262C08"/>
    <w:rsid w:val="00263541"/>
    <w:rsid w:val="0026623F"/>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89D"/>
    <w:rsid w:val="00293A77"/>
    <w:rsid w:val="00293AEE"/>
    <w:rsid w:val="002953E2"/>
    <w:rsid w:val="002955BA"/>
    <w:rsid w:val="002959E7"/>
    <w:rsid w:val="00295C00"/>
    <w:rsid w:val="00296722"/>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21D4"/>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5D2"/>
    <w:rsid w:val="003527FA"/>
    <w:rsid w:val="00354A6B"/>
    <w:rsid w:val="0035586C"/>
    <w:rsid w:val="00356171"/>
    <w:rsid w:val="0035761D"/>
    <w:rsid w:val="00357665"/>
    <w:rsid w:val="00361553"/>
    <w:rsid w:val="00362B15"/>
    <w:rsid w:val="00362BC0"/>
    <w:rsid w:val="00363104"/>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C21"/>
    <w:rsid w:val="00381EE9"/>
    <w:rsid w:val="00382277"/>
    <w:rsid w:val="00382A21"/>
    <w:rsid w:val="00382F74"/>
    <w:rsid w:val="00383382"/>
    <w:rsid w:val="00383F7B"/>
    <w:rsid w:val="00385195"/>
    <w:rsid w:val="00386B43"/>
    <w:rsid w:val="00386DAA"/>
    <w:rsid w:val="00387CE8"/>
    <w:rsid w:val="00387FB1"/>
    <w:rsid w:val="00391DE7"/>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67E9"/>
    <w:rsid w:val="003A67EF"/>
    <w:rsid w:val="003A6BDC"/>
    <w:rsid w:val="003A71C1"/>
    <w:rsid w:val="003B1E62"/>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3F7F91"/>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85C"/>
    <w:rsid w:val="00422B4F"/>
    <w:rsid w:val="00424919"/>
    <w:rsid w:val="00424D77"/>
    <w:rsid w:val="00424D8C"/>
    <w:rsid w:val="004253BA"/>
    <w:rsid w:val="00425812"/>
    <w:rsid w:val="00425D97"/>
    <w:rsid w:val="00427074"/>
    <w:rsid w:val="00432042"/>
    <w:rsid w:val="00432C4B"/>
    <w:rsid w:val="0043442F"/>
    <w:rsid w:val="0043447D"/>
    <w:rsid w:val="00434ADD"/>
    <w:rsid w:val="00434D43"/>
    <w:rsid w:val="0043525A"/>
    <w:rsid w:val="00435562"/>
    <w:rsid w:val="004356DF"/>
    <w:rsid w:val="0043637E"/>
    <w:rsid w:val="00436CD5"/>
    <w:rsid w:val="00437327"/>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5FEB"/>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81959"/>
    <w:rsid w:val="004819EB"/>
    <w:rsid w:val="0048390F"/>
    <w:rsid w:val="00484F15"/>
    <w:rsid w:val="0048517E"/>
    <w:rsid w:val="00486852"/>
    <w:rsid w:val="0048704C"/>
    <w:rsid w:val="00487DAA"/>
    <w:rsid w:val="004900A0"/>
    <w:rsid w:val="004900C1"/>
    <w:rsid w:val="004927FA"/>
    <w:rsid w:val="00492CA9"/>
    <w:rsid w:val="0049558C"/>
    <w:rsid w:val="004956AF"/>
    <w:rsid w:val="004977DD"/>
    <w:rsid w:val="004A1238"/>
    <w:rsid w:val="004A3502"/>
    <w:rsid w:val="004A35F2"/>
    <w:rsid w:val="004A361A"/>
    <w:rsid w:val="004A418D"/>
    <w:rsid w:val="004A46C8"/>
    <w:rsid w:val="004A5577"/>
    <w:rsid w:val="004A5A11"/>
    <w:rsid w:val="004A60AE"/>
    <w:rsid w:val="004B0BCB"/>
    <w:rsid w:val="004B1240"/>
    <w:rsid w:val="004B1CD2"/>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F3E"/>
    <w:rsid w:val="004E57AB"/>
    <w:rsid w:val="004E6FAE"/>
    <w:rsid w:val="004E74ED"/>
    <w:rsid w:val="004F2608"/>
    <w:rsid w:val="004F2C4E"/>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7141"/>
    <w:rsid w:val="00507280"/>
    <w:rsid w:val="00507888"/>
    <w:rsid w:val="00510A62"/>
    <w:rsid w:val="00510EA2"/>
    <w:rsid w:val="00511CE2"/>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4074"/>
    <w:rsid w:val="005545BA"/>
    <w:rsid w:val="005546FA"/>
    <w:rsid w:val="0055777C"/>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77DE4"/>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B0090"/>
    <w:rsid w:val="005B2468"/>
    <w:rsid w:val="005B2BE9"/>
    <w:rsid w:val="005B43D7"/>
    <w:rsid w:val="005B5E40"/>
    <w:rsid w:val="005B7129"/>
    <w:rsid w:val="005B77A7"/>
    <w:rsid w:val="005C032B"/>
    <w:rsid w:val="005C3887"/>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7DC2"/>
    <w:rsid w:val="005F01E0"/>
    <w:rsid w:val="005F1B54"/>
    <w:rsid w:val="005F31CD"/>
    <w:rsid w:val="005F475C"/>
    <w:rsid w:val="005F4F90"/>
    <w:rsid w:val="005F7A86"/>
    <w:rsid w:val="005F7F7F"/>
    <w:rsid w:val="0060057B"/>
    <w:rsid w:val="006019E8"/>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508E1"/>
    <w:rsid w:val="00650F46"/>
    <w:rsid w:val="00651DB3"/>
    <w:rsid w:val="006522FD"/>
    <w:rsid w:val="0065313E"/>
    <w:rsid w:val="00653E7C"/>
    <w:rsid w:val="00653E91"/>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F1"/>
    <w:rsid w:val="00685FE6"/>
    <w:rsid w:val="00686454"/>
    <w:rsid w:val="00687DF1"/>
    <w:rsid w:val="00692450"/>
    <w:rsid w:val="006924B5"/>
    <w:rsid w:val="0069423F"/>
    <w:rsid w:val="00695139"/>
    <w:rsid w:val="006A3488"/>
    <w:rsid w:val="006A34CA"/>
    <w:rsid w:val="006A35C0"/>
    <w:rsid w:val="006A4112"/>
    <w:rsid w:val="006A4369"/>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C6D"/>
    <w:rsid w:val="006E54CB"/>
    <w:rsid w:val="006E5646"/>
    <w:rsid w:val="006E569F"/>
    <w:rsid w:val="006E76AD"/>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6C48"/>
    <w:rsid w:val="00727D92"/>
    <w:rsid w:val="00730EAB"/>
    <w:rsid w:val="00731470"/>
    <w:rsid w:val="00731867"/>
    <w:rsid w:val="00731D85"/>
    <w:rsid w:val="0073376E"/>
    <w:rsid w:val="00733E74"/>
    <w:rsid w:val="007341E6"/>
    <w:rsid w:val="00734F81"/>
    <w:rsid w:val="00735248"/>
    <w:rsid w:val="00735A49"/>
    <w:rsid w:val="00736FCB"/>
    <w:rsid w:val="007374F1"/>
    <w:rsid w:val="00740A8F"/>
    <w:rsid w:val="00740CE2"/>
    <w:rsid w:val="0074132A"/>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4E61"/>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3007"/>
    <w:rsid w:val="00794AD4"/>
    <w:rsid w:val="00795319"/>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66C4"/>
    <w:rsid w:val="007A70AA"/>
    <w:rsid w:val="007A75C0"/>
    <w:rsid w:val="007A7C29"/>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8E8"/>
    <w:rsid w:val="007F5AB1"/>
    <w:rsid w:val="007F6455"/>
    <w:rsid w:val="007F68BC"/>
    <w:rsid w:val="007F6FF9"/>
    <w:rsid w:val="007F70D1"/>
    <w:rsid w:val="007F7270"/>
    <w:rsid w:val="007F7629"/>
    <w:rsid w:val="008014E9"/>
    <w:rsid w:val="0080166E"/>
    <w:rsid w:val="008019C8"/>
    <w:rsid w:val="00801A8E"/>
    <w:rsid w:val="00804715"/>
    <w:rsid w:val="00804A52"/>
    <w:rsid w:val="00805EAD"/>
    <w:rsid w:val="00806B51"/>
    <w:rsid w:val="00810222"/>
    <w:rsid w:val="008102D6"/>
    <w:rsid w:val="00812A41"/>
    <w:rsid w:val="00812B73"/>
    <w:rsid w:val="00812FA6"/>
    <w:rsid w:val="0081391A"/>
    <w:rsid w:val="008139C1"/>
    <w:rsid w:val="008144AE"/>
    <w:rsid w:val="00815BBE"/>
    <w:rsid w:val="00815E42"/>
    <w:rsid w:val="008164D9"/>
    <w:rsid w:val="00816566"/>
    <w:rsid w:val="00816A1F"/>
    <w:rsid w:val="00816C89"/>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5E43"/>
    <w:rsid w:val="00875FBA"/>
    <w:rsid w:val="008775A9"/>
    <w:rsid w:val="00880CC2"/>
    <w:rsid w:val="00880FEF"/>
    <w:rsid w:val="0088152B"/>
    <w:rsid w:val="00883041"/>
    <w:rsid w:val="00883890"/>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3142"/>
    <w:rsid w:val="008A3826"/>
    <w:rsid w:val="008A3A24"/>
    <w:rsid w:val="008A653D"/>
    <w:rsid w:val="008A7706"/>
    <w:rsid w:val="008A7AAA"/>
    <w:rsid w:val="008B07BA"/>
    <w:rsid w:val="008B2507"/>
    <w:rsid w:val="008B3481"/>
    <w:rsid w:val="008B3565"/>
    <w:rsid w:val="008B4F45"/>
    <w:rsid w:val="008B5CC4"/>
    <w:rsid w:val="008B64C2"/>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3345"/>
    <w:rsid w:val="008D446C"/>
    <w:rsid w:val="008D48B8"/>
    <w:rsid w:val="008D5104"/>
    <w:rsid w:val="008D5605"/>
    <w:rsid w:val="008D60DD"/>
    <w:rsid w:val="008D6930"/>
    <w:rsid w:val="008D6CAB"/>
    <w:rsid w:val="008D6EF6"/>
    <w:rsid w:val="008E1E7D"/>
    <w:rsid w:val="008E3341"/>
    <w:rsid w:val="008E37C2"/>
    <w:rsid w:val="008E3A9E"/>
    <w:rsid w:val="008E5049"/>
    <w:rsid w:val="008E767A"/>
    <w:rsid w:val="008E7E45"/>
    <w:rsid w:val="008E7F4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3B3"/>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F4"/>
    <w:rsid w:val="009A2B9E"/>
    <w:rsid w:val="009A30C7"/>
    <w:rsid w:val="009A3B1B"/>
    <w:rsid w:val="009A48B9"/>
    <w:rsid w:val="009A4A79"/>
    <w:rsid w:val="009A5055"/>
    <w:rsid w:val="009A5166"/>
    <w:rsid w:val="009A6896"/>
    <w:rsid w:val="009A780E"/>
    <w:rsid w:val="009A7E27"/>
    <w:rsid w:val="009A7E5D"/>
    <w:rsid w:val="009A7F66"/>
    <w:rsid w:val="009B1F45"/>
    <w:rsid w:val="009B262B"/>
    <w:rsid w:val="009B3CA3"/>
    <w:rsid w:val="009B4160"/>
    <w:rsid w:val="009B782B"/>
    <w:rsid w:val="009B7C36"/>
    <w:rsid w:val="009B7FD9"/>
    <w:rsid w:val="009C167C"/>
    <w:rsid w:val="009C1CD0"/>
    <w:rsid w:val="009C1D58"/>
    <w:rsid w:val="009C26F1"/>
    <w:rsid w:val="009C274D"/>
    <w:rsid w:val="009C3049"/>
    <w:rsid w:val="009C3912"/>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F04"/>
    <w:rsid w:val="00A10886"/>
    <w:rsid w:val="00A11E9B"/>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47B96"/>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5FA3"/>
    <w:rsid w:val="00AD6B1A"/>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083F"/>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220C"/>
    <w:rsid w:val="00BE2B18"/>
    <w:rsid w:val="00BE4E29"/>
    <w:rsid w:val="00BE5895"/>
    <w:rsid w:val="00BE5AFB"/>
    <w:rsid w:val="00BE5BED"/>
    <w:rsid w:val="00BE606D"/>
    <w:rsid w:val="00BE7FA7"/>
    <w:rsid w:val="00BF2827"/>
    <w:rsid w:val="00BF3B72"/>
    <w:rsid w:val="00BF472C"/>
    <w:rsid w:val="00BF56F1"/>
    <w:rsid w:val="00BF62B3"/>
    <w:rsid w:val="00BF7491"/>
    <w:rsid w:val="00C00608"/>
    <w:rsid w:val="00C00C1B"/>
    <w:rsid w:val="00C01889"/>
    <w:rsid w:val="00C03512"/>
    <w:rsid w:val="00C04097"/>
    <w:rsid w:val="00C04960"/>
    <w:rsid w:val="00C05E56"/>
    <w:rsid w:val="00C06338"/>
    <w:rsid w:val="00C06CF0"/>
    <w:rsid w:val="00C10801"/>
    <w:rsid w:val="00C10B2B"/>
    <w:rsid w:val="00C114D7"/>
    <w:rsid w:val="00C1184B"/>
    <w:rsid w:val="00C11D7F"/>
    <w:rsid w:val="00C14453"/>
    <w:rsid w:val="00C14B63"/>
    <w:rsid w:val="00C14BF4"/>
    <w:rsid w:val="00C20AF3"/>
    <w:rsid w:val="00C21FA0"/>
    <w:rsid w:val="00C240AC"/>
    <w:rsid w:val="00C24108"/>
    <w:rsid w:val="00C24F1D"/>
    <w:rsid w:val="00C25017"/>
    <w:rsid w:val="00C25C83"/>
    <w:rsid w:val="00C2714A"/>
    <w:rsid w:val="00C31B01"/>
    <w:rsid w:val="00C337AB"/>
    <w:rsid w:val="00C33A2A"/>
    <w:rsid w:val="00C340C5"/>
    <w:rsid w:val="00C34C07"/>
    <w:rsid w:val="00C37B0D"/>
    <w:rsid w:val="00C40B0E"/>
    <w:rsid w:val="00C4170E"/>
    <w:rsid w:val="00C419D0"/>
    <w:rsid w:val="00C41DC1"/>
    <w:rsid w:val="00C42497"/>
    <w:rsid w:val="00C428C0"/>
    <w:rsid w:val="00C42F6B"/>
    <w:rsid w:val="00C43A88"/>
    <w:rsid w:val="00C446BD"/>
    <w:rsid w:val="00C44796"/>
    <w:rsid w:val="00C44821"/>
    <w:rsid w:val="00C4540F"/>
    <w:rsid w:val="00C458E4"/>
    <w:rsid w:val="00C46835"/>
    <w:rsid w:val="00C46A73"/>
    <w:rsid w:val="00C47235"/>
    <w:rsid w:val="00C47513"/>
    <w:rsid w:val="00C50EDE"/>
    <w:rsid w:val="00C51B7E"/>
    <w:rsid w:val="00C51BBA"/>
    <w:rsid w:val="00C51C21"/>
    <w:rsid w:val="00C52C3D"/>
    <w:rsid w:val="00C52C49"/>
    <w:rsid w:val="00C537CF"/>
    <w:rsid w:val="00C54E9F"/>
    <w:rsid w:val="00C55061"/>
    <w:rsid w:val="00C552CD"/>
    <w:rsid w:val="00C56018"/>
    <w:rsid w:val="00C562FC"/>
    <w:rsid w:val="00C56B0D"/>
    <w:rsid w:val="00C57846"/>
    <w:rsid w:val="00C57B12"/>
    <w:rsid w:val="00C57E3C"/>
    <w:rsid w:val="00C60599"/>
    <w:rsid w:val="00C60E7A"/>
    <w:rsid w:val="00C6193B"/>
    <w:rsid w:val="00C628D0"/>
    <w:rsid w:val="00C62A9C"/>
    <w:rsid w:val="00C62CAA"/>
    <w:rsid w:val="00C63457"/>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3A26"/>
    <w:rsid w:val="00CC4138"/>
    <w:rsid w:val="00CC5453"/>
    <w:rsid w:val="00CC604F"/>
    <w:rsid w:val="00CC72B2"/>
    <w:rsid w:val="00CC79EA"/>
    <w:rsid w:val="00CD0B9A"/>
    <w:rsid w:val="00CD1A35"/>
    <w:rsid w:val="00CD2D3E"/>
    <w:rsid w:val="00CD2D6B"/>
    <w:rsid w:val="00CD4376"/>
    <w:rsid w:val="00CD4C90"/>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6EB"/>
    <w:rsid w:val="00D23B0E"/>
    <w:rsid w:val="00D24FFF"/>
    <w:rsid w:val="00D25249"/>
    <w:rsid w:val="00D25E0D"/>
    <w:rsid w:val="00D2602C"/>
    <w:rsid w:val="00D26637"/>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3ED9"/>
    <w:rsid w:val="00D95502"/>
    <w:rsid w:val="00D965F1"/>
    <w:rsid w:val="00D9694F"/>
    <w:rsid w:val="00DA03EF"/>
    <w:rsid w:val="00DA0F2A"/>
    <w:rsid w:val="00DA15B4"/>
    <w:rsid w:val="00DA203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92B"/>
    <w:rsid w:val="00DC3EDC"/>
    <w:rsid w:val="00DC4A82"/>
    <w:rsid w:val="00DC4B40"/>
    <w:rsid w:val="00DC5AF0"/>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60"/>
    <w:rsid w:val="00DE632E"/>
    <w:rsid w:val="00DE686D"/>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B9A"/>
    <w:rsid w:val="00E554D7"/>
    <w:rsid w:val="00E55DFF"/>
    <w:rsid w:val="00E560EC"/>
    <w:rsid w:val="00E565C6"/>
    <w:rsid w:val="00E57EFC"/>
    <w:rsid w:val="00E607F7"/>
    <w:rsid w:val="00E61F33"/>
    <w:rsid w:val="00E621DB"/>
    <w:rsid w:val="00E62FFE"/>
    <w:rsid w:val="00E6383F"/>
    <w:rsid w:val="00E63DD9"/>
    <w:rsid w:val="00E664AE"/>
    <w:rsid w:val="00E67DFD"/>
    <w:rsid w:val="00E67E7D"/>
    <w:rsid w:val="00E704BC"/>
    <w:rsid w:val="00E70598"/>
    <w:rsid w:val="00E70F52"/>
    <w:rsid w:val="00E71D64"/>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36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56DF"/>
    <w:rsid w:val="00E96220"/>
    <w:rsid w:val="00E96569"/>
    <w:rsid w:val="00E97509"/>
    <w:rsid w:val="00E9794F"/>
    <w:rsid w:val="00EA15D6"/>
    <w:rsid w:val="00EA3D59"/>
    <w:rsid w:val="00EA6763"/>
    <w:rsid w:val="00EA6BC0"/>
    <w:rsid w:val="00EB0FFA"/>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56B"/>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7873"/>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30394"/>
    <w:rsid w:val="00F30AF3"/>
    <w:rsid w:val="00F32A71"/>
    <w:rsid w:val="00F3371C"/>
    <w:rsid w:val="00F33E62"/>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16EA"/>
    <w:rsid w:val="00F52695"/>
    <w:rsid w:val="00F52F3C"/>
    <w:rsid w:val="00F552A0"/>
    <w:rsid w:val="00F55456"/>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674B"/>
    <w:rsid w:val="00F66CD0"/>
    <w:rsid w:val="00F66CD4"/>
    <w:rsid w:val="00F7104B"/>
    <w:rsid w:val="00F715FD"/>
    <w:rsid w:val="00F734F3"/>
    <w:rsid w:val="00F74520"/>
    <w:rsid w:val="00F74B96"/>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D21"/>
    <w:rsid w:val="00F94BC6"/>
    <w:rsid w:val="00F9561C"/>
    <w:rsid w:val="00F96A8D"/>
    <w:rsid w:val="00F97F6E"/>
    <w:rsid w:val="00FA05A9"/>
    <w:rsid w:val="00FA0DE2"/>
    <w:rsid w:val="00FA120D"/>
    <w:rsid w:val="00FA195A"/>
    <w:rsid w:val="00FA1A6B"/>
    <w:rsid w:val="00FA205D"/>
    <w:rsid w:val="00FA2377"/>
    <w:rsid w:val="00FA245E"/>
    <w:rsid w:val="00FA4057"/>
    <w:rsid w:val="00FA57CE"/>
    <w:rsid w:val="00FA5B85"/>
    <w:rsid w:val="00FA5ECC"/>
    <w:rsid w:val="00FA66CE"/>
    <w:rsid w:val="00FA679E"/>
    <w:rsid w:val="00FA72E2"/>
    <w:rsid w:val="00FA75B7"/>
    <w:rsid w:val="00FB00AF"/>
    <w:rsid w:val="00FB0CC0"/>
    <w:rsid w:val="00FB0EA0"/>
    <w:rsid w:val="00FB1A6F"/>
    <w:rsid w:val="00FB293E"/>
    <w:rsid w:val="00FB2C78"/>
    <w:rsid w:val="00FB2D0B"/>
    <w:rsid w:val="00FB2E97"/>
    <w:rsid w:val="00FB4ADE"/>
    <w:rsid w:val="00FB57A2"/>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5472"/>
    <w:rsid w:val="00FE6828"/>
    <w:rsid w:val="00FE735A"/>
    <w:rsid w:val="00FE76ED"/>
    <w:rsid w:val="00FE7800"/>
    <w:rsid w:val="00FF2E4E"/>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B057DE"/>
    <w:rsid w:val="645D1A46"/>
    <w:rsid w:val="64805571"/>
    <w:rsid w:val="67020C68"/>
    <w:rsid w:val="696B66E1"/>
    <w:rsid w:val="6A0015E6"/>
    <w:rsid w:val="6ABB1DCD"/>
    <w:rsid w:val="6B1BCCFA"/>
    <w:rsid w:val="6C68A42F"/>
    <w:rsid w:val="6CD2D65A"/>
    <w:rsid w:val="6D8EAB3A"/>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04791768">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1440</Words>
  <Characters>8353</Characters>
  <Application>Microsoft Office Word</Application>
  <DocSecurity>0</DocSecurity>
  <Lines>69</Lines>
  <Paragraphs>19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2024-06-18T08:39:00Z</dcterms:created>
  <dcterms:modified xsi:type="dcterms:W3CDTF">2024-06-28T09:41:00Z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